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D7" w:rsidRPr="00D105D7" w:rsidRDefault="00D105D7" w:rsidP="00D105D7">
      <w:pPr>
        <w:spacing w:before="100" w:beforeAutospacing="1" w:after="100" w:afterAutospacing="1" w:line="240" w:lineRule="auto"/>
        <w:outlineLvl w:val="1"/>
        <w:rPr>
          <w:rFonts w:ascii="Times New Roman" w:eastAsia="Times New Roman" w:hAnsi="Times New Roman" w:cs="Times New Roman"/>
          <w:b/>
          <w:bCs/>
          <w:sz w:val="36"/>
          <w:szCs w:val="36"/>
        </w:rPr>
      </w:pPr>
      <w:r w:rsidRPr="00D105D7">
        <w:rPr>
          <w:rFonts w:ascii="Times New Roman" w:eastAsia="Times New Roman" w:hAnsi="Times New Roman" w:cs="Times New Roman"/>
          <w:b/>
          <w:bCs/>
          <w:sz w:val="36"/>
          <w:szCs w:val="36"/>
        </w:rPr>
        <w:t>Най-често задавани въпроси и отговори</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b/>
          <w:bCs/>
          <w:sz w:val="24"/>
          <w:szCs w:val="24"/>
        </w:rPr>
        <w:br/>
      </w:r>
      <w:r w:rsidRPr="00D105D7">
        <w:rPr>
          <w:rFonts w:ascii="Times New Roman" w:eastAsia="Times New Roman" w:hAnsi="Times New Roman" w:cs="Times New Roman"/>
          <w:sz w:val="24"/>
          <w:szCs w:val="24"/>
        </w:rPr>
        <w:t>Могат ли чрез Сдружението на собствениците да ми вземат жилището?</w:t>
      </w:r>
      <w:r w:rsidRPr="00D105D7">
        <w:rPr>
          <w:rFonts w:ascii="Times New Roman" w:eastAsia="Times New Roman" w:hAnsi="Times New Roman" w:cs="Times New Roman"/>
          <w:b/>
          <w:bCs/>
          <w:sz w:val="24"/>
          <w:szCs w:val="24"/>
        </w:rPr>
        <w:br/>
        <w:t>Отговор:</w:t>
      </w:r>
      <w:r w:rsidRPr="00D105D7">
        <w:rPr>
          <w:rFonts w:ascii="Times New Roman" w:eastAsia="Times New Roman" w:hAnsi="Times New Roman" w:cs="Times New Roman"/>
          <w:b/>
          <w:bCs/>
          <w:sz w:val="24"/>
          <w:szCs w:val="24"/>
        </w:rPr>
        <w:br/>
      </w:r>
      <w:r w:rsidRPr="00D105D7">
        <w:rPr>
          <w:rFonts w:ascii="Times New Roman" w:eastAsia="Times New Roman" w:hAnsi="Times New Roman" w:cs="Times New Roman"/>
          <w:sz w:val="24"/>
          <w:szCs w:val="24"/>
        </w:rPr>
        <w:t>Това е невъзможно. Сдруженията се правят съгласно Закона за етажната собственост и няма никакъв риск някои да вземе жилището или да се разпорежда за неплатени сметки и прочие. Сдружението има единственото право да кандидатства за безплатно саниране по този програма и нищо повече. Сдружението има нулеви правомощия да се разпорежда с частна собственост.</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Един или повече от собствениците на апартаменти в блока не искат да кандидатстват по програмата, останалите обаче имат желание това да се случи. Има ли решение на проблема?</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Според изискванията на програмата е необходимо 100% съгласие на собствениците на жилища в един блок, т.е. ако има дори един против не може да се получи одобрение и да се стартират необходимите процедури.</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Ще бъде ли сменен асансьорът в блока, в който живея?</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 xml:space="preserve">Не. При санирането няма да се подменят асансьорите в кооперациите, а само ще се следи дали съоръженията са енергийно ефективни. Например ще се постави </w:t>
      </w:r>
      <w:proofErr w:type="spellStart"/>
      <w:r w:rsidRPr="00D105D7">
        <w:rPr>
          <w:rFonts w:ascii="Times New Roman" w:eastAsia="Times New Roman" w:hAnsi="Times New Roman" w:cs="Times New Roman"/>
          <w:sz w:val="24"/>
          <w:szCs w:val="24"/>
        </w:rPr>
        <w:t>енергоефективно</w:t>
      </w:r>
      <w:proofErr w:type="spellEnd"/>
      <w:r w:rsidRPr="00D105D7">
        <w:rPr>
          <w:rFonts w:ascii="Times New Roman" w:eastAsia="Times New Roman" w:hAnsi="Times New Roman" w:cs="Times New Roman"/>
          <w:sz w:val="24"/>
          <w:szCs w:val="24"/>
        </w:rPr>
        <w:t xml:space="preserve"> осветление, или ако в един вход има два асансьора целта е те да не тръгват едновременно при повикване за един и същи етаж.</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Ще бъдат ли сменени радиаторите в блока?</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Да, но само в общите части. Вътре в апартаментите – не.</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Имаме остъклена тераса и нова алуминиева дограма на прозорците, какво ще се случи с тях?</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 xml:space="preserve">Остъклените балкони няма да се премахват, а само ще се проверява дали отговорят на общата визия на сградата. До подмяна на дограма на прозорци и балкони ще се стигне само ако </w:t>
      </w:r>
      <w:proofErr w:type="spellStart"/>
      <w:r w:rsidRPr="00D105D7">
        <w:rPr>
          <w:rFonts w:ascii="Times New Roman" w:eastAsia="Times New Roman" w:hAnsi="Times New Roman" w:cs="Times New Roman"/>
          <w:sz w:val="24"/>
          <w:szCs w:val="24"/>
        </w:rPr>
        <w:t>остъклението</w:t>
      </w:r>
      <w:proofErr w:type="spellEnd"/>
      <w:r w:rsidRPr="00D105D7">
        <w:rPr>
          <w:rFonts w:ascii="Times New Roman" w:eastAsia="Times New Roman" w:hAnsi="Times New Roman" w:cs="Times New Roman"/>
          <w:sz w:val="24"/>
          <w:szCs w:val="24"/>
        </w:rPr>
        <w:t xml:space="preserve"> не отговаря на изискванията и е много старо (примерно винкел). За всеки един одобрен по програмата блок ще бъде изработен индивидуален проект.</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Апартаментът ни е с външна изолация. Ще ни бъде ли направена нова?</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Тези, които вече са си направили изолация няма да я сменят, но ще трябва да се унифицират с цвета, с който ще бъде боядисан целият блок след санирането. Всяка община и всеки Общински съвет е длъжен да издаде наредба за цвета на фасадите за всеки квартал.</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lastRenderedPageBreak/>
        <w:t>Въпрос:</w:t>
      </w:r>
      <w:r w:rsidRPr="00D105D7">
        <w:rPr>
          <w:rFonts w:ascii="Times New Roman" w:eastAsia="Times New Roman" w:hAnsi="Times New Roman" w:cs="Times New Roman"/>
          <w:sz w:val="24"/>
          <w:szCs w:val="24"/>
        </w:rPr>
        <w:br/>
        <w:t>Апартаментът ми е ипотекиран, в този случай кой дава съгласие за участие в програмата?</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Когато жилището е ипотекирано негов собственик е банката и тя трябва да даде съгласието си за включване в проекта.</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Част от апартаментите в блока са общински и ведомствени, кой дава съгласието?</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Общината дава съгласието си за участие в програмата и трябва предварително да бъде уведомена за общите събрания, за да излъчи свой представител. Това са отнася и за ведомствените апартаменти на МВР, на Министерство на отбраната и т.н. В тези случаи съгласието трябва да се търси чрез областните управители по места.</w:t>
      </w:r>
    </w:p>
    <w:p w:rsidR="00D105D7" w:rsidRPr="00D105D7" w:rsidRDefault="00D105D7" w:rsidP="00D105D7">
      <w:pPr>
        <w:spacing w:before="100" w:beforeAutospacing="1" w:after="100" w:afterAutospacing="1" w:line="240" w:lineRule="auto"/>
        <w:rPr>
          <w:rFonts w:ascii="Times New Roman" w:eastAsia="Times New Roman" w:hAnsi="Times New Roman" w:cs="Times New Roman"/>
          <w:sz w:val="24"/>
          <w:szCs w:val="24"/>
        </w:rPr>
      </w:pPr>
      <w:r w:rsidRPr="00D105D7">
        <w:rPr>
          <w:rFonts w:ascii="Times New Roman" w:eastAsia="Times New Roman" w:hAnsi="Times New Roman" w:cs="Times New Roman"/>
          <w:b/>
          <w:bCs/>
          <w:sz w:val="24"/>
          <w:szCs w:val="24"/>
        </w:rPr>
        <w:t>Въпрос:</w:t>
      </w:r>
      <w:r w:rsidRPr="00D105D7">
        <w:rPr>
          <w:rFonts w:ascii="Times New Roman" w:eastAsia="Times New Roman" w:hAnsi="Times New Roman" w:cs="Times New Roman"/>
          <w:sz w:val="24"/>
          <w:szCs w:val="24"/>
        </w:rPr>
        <w:br/>
        <w:t xml:space="preserve">Два от апартаментите в блока са притежание на търговски дружества. Те ще бъдат ли </w:t>
      </w:r>
      <w:proofErr w:type="spellStart"/>
      <w:r w:rsidRPr="00D105D7">
        <w:rPr>
          <w:rFonts w:ascii="Times New Roman" w:eastAsia="Times New Roman" w:hAnsi="Times New Roman" w:cs="Times New Roman"/>
          <w:sz w:val="24"/>
          <w:szCs w:val="24"/>
        </w:rPr>
        <w:t>санирани</w:t>
      </w:r>
      <w:proofErr w:type="spellEnd"/>
      <w:r w:rsidRPr="00D105D7">
        <w:rPr>
          <w:rFonts w:ascii="Times New Roman" w:eastAsia="Times New Roman" w:hAnsi="Times New Roman" w:cs="Times New Roman"/>
          <w:sz w:val="24"/>
          <w:szCs w:val="24"/>
        </w:rPr>
        <w:t xml:space="preserve"> и при какви условия?</w:t>
      </w:r>
      <w:r w:rsidRPr="00D105D7">
        <w:rPr>
          <w:rFonts w:ascii="Times New Roman" w:eastAsia="Times New Roman" w:hAnsi="Times New Roman" w:cs="Times New Roman"/>
          <w:sz w:val="24"/>
          <w:szCs w:val="24"/>
        </w:rPr>
        <w:br/>
      </w:r>
      <w:r w:rsidRPr="00D105D7">
        <w:rPr>
          <w:rFonts w:ascii="Times New Roman" w:eastAsia="Times New Roman" w:hAnsi="Times New Roman" w:cs="Times New Roman"/>
          <w:b/>
          <w:bCs/>
          <w:sz w:val="24"/>
          <w:szCs w:val="24"/>
        </w:rPr>
        <w:t>Отговор:</w:t>
      </w:r>
      <w:r w:rsidRPr="00D105D7">
        <w:rPr>
          <w:rFonts w:ascii="Times New Roman" w:eastAsia="Times New Roman" w:hAnsi="Times New Roman" w:cs="Times New Roman"/>
          <w:sz w:val="24"/>
          <w:szCs w:val="24"/>
        </w:rPr>
        <w:br/>
        <w:t>Да, но при определени условия. Необходимо е търговските дружества да подадат декларации за обема на други видове държавна помощ, ако са получавали такава. Ако сумата надвишава 396 000 лева, ще трябва сами да покрият мерките за енергийна ефективност.</w:t>
      </w:r>
    </w:p>
    <w:p w:rsidR="00B67FEF" w:rsidRDefault="00B67FEF"/>
    <w:sectPr w:rsidR="00B67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105D7"/>
    <w:rsid w:val="00B67FEF"/>
    <w:rsid w:val="00D105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0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105D7"/>
    <w:rPr>
      <w:rFonts w:ascii="Times New Roman" w:eastAsia="Times New Roman" w:hAnsi="Times New Roman" w:cs="Times New Roman"/>
      <w:b/>
      <w:bCs/>
      <w:sz w:val="36"/>
      <w:szCs w:val="36"/>
    </w:rPr>
  </w:style>
  <w:style w:type="paragraph" w:customStyle="1" w:styleId="buttonheading">
    <w:name w:val="buttonheading"/>
    <w:basedOn w:val="a"/>
    <w:rsid w:val="00D105D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105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05D7"/>
    <w:rPr>
      <w:b/>
      <w:bCs/>
    </w:rPr>
  </w:style>
  <w:style w:type="paragraph" w:styleId="a5">
    <w:name w:val="Balloon Text"/>
    <w:basedOn w:val="a"/>
    <w:link w:val="a6"/>
    <w:uiPriority w:val="99"/>
    <w:semiHidden/>
    <w:unhideWhenUsed/>
    <w:rsid w:val="00D105D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10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7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cp:lastModifiedBy>
  <cp:revision>2</cp:revision>
  <dcterms:created xsi:type="dcterms:W3CDTF">2015-02-04T08:25:00Z</dcterms:created>
  <dcterms:modified xsi:type="dcterms:W3CDTF">2015-02-04T08:26:00Z</dcterms:modified>
</cp:coreProperties>
</file>