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jc w:val="center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694"/>
        <w:gridCol w:w="2470"/>
        <w:gridCol w:w="1440"/>
      </w:tblGrid>
      <w:tr w:rsidR="00AF61EE" w:rsidTr="007736CF">
        <w:trPr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F61EE" w:rsidRDefault="00F61CF8" w:rsidP="00941693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Picture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EE" w:rsidRPr="007C30B1" w:rsidRDefault="00AF61EE" w:rsidP="00941693">
            <w:pPr>
              <w:pStyle w:val="Header"/>
              <w:jc w:val="center"/>
              <w:rPr>
                <w:b/>
                <w:sz w:val="48"/>
                <w:szCs w:val="48"/>
                <w:lang w:val="ru-RU"/>
              </w:rPr>
            </w:pPr>
            <w:r>
              <w:rPr>
                <w:b/>
                <w:sz w:val="48"/>
                <w:szCs w:val="48"/>
              </w:rPr>
              <w:t>О Б Щ И Н А</w:t>
            </w:r>
            <w:r w:rsidR="007736CF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Е Л Е Н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EE" w:rsidRDefault="00F61CF8" w:rsidP="00941693">
            <w:pPr>
              <w:pStyle w:val="Header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371475"/>
                  <wp:effectExtent l="0" t="0" r="0" b="9525"/>
                  <wp:docPr id="2" name="Picture 2" descr="Logo TGA Moody BG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GA Moody BG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1EE" w:rsidTr="007736CF">
        <w:trPr>
          <w:jc w:val="center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1EE" w:rsidRDefault="00AF61EE" w:rsidP="00941693">
            <w:pPr>
              <w:pStyle w:val="Header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5070 гр. Елена, ул. „</w:t>
            </w:r>
            <w:proofErr w:type="spellStart"/>
            <w:r>
              <w:rPr>
                <w:b/>
                <w:sz w:val="22"/>
                <w:szCs w:val="22"/>
              </w:rPr>
              <w:t>Иларион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Макариополски</w:t>
            </w:r>
            <w:proofErr w:type="spellEnd"/>
            <w:r>
              <w:rPr>
                <w:b/>
                <w:sz w:val="22"/>
                <w:szCs w:val="22"/>
              </w:rPr>
              <w:t>” № 24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EE" w:rsidRDefault="00AF61EE" w:rsidP="00941693">
            <w:pPr>
              <w:pStyle w:val="Header"/>
              <w:spacing w:line="264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e-mail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hyperlink r:id="rId10" w:history="1">
              <w:r>
                <w:rPr>
                  <w:rStyle w:val="Hyperlink"/>
                  <w:b/>
                  <w:color w:val="000000"/>
                  <w:sz w:val="22"/>
                  <w:szCs w:val="22"/>
                </w:rPr>
                <w:t>obshtina@elena.bg</w:t>
              </w:r>
            </w:hyperlink>
          </w:p>
        </w:tc>
      </w:tr>
      <w:tr w:rsidR="00AF61EE" w:rsidTr="007736CF">
        <w:trPr>
          <w:jc w:val="center"/>
        </w:trPr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EE" w:rsidRDefault="00715DC6" w:rsidP="00941693">
            <w:pPr>
              <w:pStyle w:val="Header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06151/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1-32, факс 06151/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AF61EE">
              <w:rPr>
                <w:b/>
                <w:sz w:val="22"/>
                <w:szCs w:val="22"/>
              </w:rPr>
              <w:t>5-10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EE" w:rsidRDefault="00AF61EE" w:rsidP="00941693">
            <w:pPr>
              <w:pStyle w:val="Header"/>
              <w:spacing w:line="264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web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administration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</w:rPr>
              <w:t>elena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</w:rPr>
              <w:t>bg</w:t>
            </w:r>
            <w:proofErr w:type="spellEnd"/>
          </w:p>
        </w:tc>
      </w:tr>
    </w:tbl>
    <w:p w:rsidR="00AF61EE" w:rsidRDefault="00AF61EE" w:rsidP="00411E3E">
      <w:pPr>
        <w:jc w:val="center"/>
        <w:rPr>
          <w:b/>
          <w:sz w:val="36"/>
          <w:szCs w:val="36"/>
        </w:rPr>
      </w:pPr>
    </w:p>
    <w:p w:rsidR="00AF61EE" w:rsidRDefault="00AF61EE" w:rsidP="00411E3E">
      <w:pPr>
        <w:jc w:val="center"/>
        <w:rPr>
          <w:b/>
          <w:sz w:val="36"/>
          <w:szCs w:val="36"/>
        </w:rPr>
      </w:pPr>
    </w:p>
    <w:p w:rsidR="00EE6C87" w:rsidRPr="00411E3E" w:rsidRDefault="00EE6C87" w:rsidP="00411E3E">
      <w:pPr>
        <w:jc w:val="center"/>
        <w:rPr>
          <w:b/>
          <w:sz w:val="36"/>
          <w:szCs w:val="36"/>
        </w:rPr>
      </w:pPr>
      <w:r w:rsidRPr="00411E3E">
        <w:rPr>
          <w:b/>
          <w:sz w:val="36"/>
          <w:szCs w:val="36"/>
        </w:rPr>
        <w:t>ЗАПОВЕД</w:t>
      </w:r>
    </w:p>
    <w:p w:rsidR="00EE6C87" w:rsidRDefault="00EE6C87" w:rsidP="00411E3E">
      <w:pPr>
        <w:jc w:val="center"/>
        <w:rPr>
          <w:b/>
        </w:rPr>
      </w:pPr>
    </w:p>
    <w:p w:rsidR="00EE6C87" w:rsidRPr="00AF61EE" w:rsidRDefault="00AF61EE" w:rsidP="00411E3E">
      <w:pPr>
        <w:jc w:val="center"/>
        <w:rPr>
          <w:sz w:val="28"/>
          <w:szCs w:val="28"/>
        </w:rPr>
      </w:pPr>
      <w:r w:rsidRPr="00AF61EE">
        <w:rPr>
          <w:sz w:val="28"/>
          <w:szCs w:val="28"/>
        </w:rPr>
        <w:t>№</w:t>
      </w:r>
      <w:r w:rsidR="007736CF">
        <w:rPr>
          <w:sz w:val="28"/>
          <w:szCs w:val="28"/>
        </w:rPr>
        <w:t xml:space="preserve"> </w:t>
      </w:r>
      <w:r w:rsidR="00A4047A">
        <w:rPr>
          <w:sz w:val="28"/>
          <w:szCs w:val="28"/>
        </w:rPr>
        <w:t>РД.02.05-50</w:t>
      </w:r>
    </w:p>
    <w:p w:rsidR="00AF61EE" w:rsidRPr="00D712EF" w:rsidRDefault="00AF61EE" w:rsidP="00411E3E">
      <w:pPr>
        <w:jc w:val="center"/>
        <w:rPr>
          <w:sz w:val="28"/>
          <w:szCs w:val="28"/>
        </w:rPr>
      </w:pPr>
      <w:r w:rsidRPr="00AF61EE">
        <w:rPr>
          <w:sz w:val="28"/>
          <w:szCs w:val="28"/>
        </w:rPr>
        <w:t>Елена,</w:t>
      </w:r>
      <w:r w:rsidR="007736CF">
        <w:rPr>
          <w:sz w:val="28"/>
          <w:szCs w:val="28"/>
        </w:rPr>
        <w:t xml:space="preserve"> </w:t>
      </w:r>
      <w:r w:rsidR="00A4047A">
        <w:rPr>
          <w:sz w:val="28"/>
          <w:szCs w:val="28"/>
        </w:rPr>
        <w:t>14.02.</w:t>
      </w:r>
      <w:r w:rsidR="00D712EF">
        <w:rPr>
          <w:sz w:val="28"/>
          <w:szCs w:val="28"/>
          <w:lang w:val="en-US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1 г"/>
        </w:smartTagPr>
        <w:r w:rsidR="00D712EF">
          <w:rPr>
            <w:sz w:val="28"/>
            <w:szCs w:val="28"/>
            <w:lang w:val="en-US"/>
          </w:rPr>
          <w:t xml:space="preserve">2011 </w:t>
        </w:r>
        <w:r w:rsidR="00D712EF">
          <w:rPr>
            <w:sz w:val="28"/>
            <w:szCs w:val="28"/>
          </w:rPr>
          <w:t>г</w:t>
        </w:r>
      </w:smartTag>
      <w:r w:rsidR="00D712EF">
        <w:rPr>
          <w:sz w:val="28"/>
          <w:szCs w:val="28"/>
        </w:rPr>
        <w:t>.</w:t>
      </w:r>
      <w:proofErr w:type="gramEnd"/>
    </w:p>
    <w:p w:rsidR="00EE6C87" w:rsidRDefault="00EE6C87" w:rsidP="00411E3E">
      <w:pPr>
        <w:jc w:val="center"/>
        <w:rPr>
          <w:b/>
        </w:rPr>
      </w:pPr>
    </w:p>
    <w:p w:rsidR="00EE6C87" w:rsidRDefault="00EE6C87" w:rsidP="00411E3E">
      <w:pPr>
        <w:jc w:val="center"/>
        <w:rPr>
          <w:b/>
        </w:rPr>
      </w:pPr>
    </w:p>
    <w:p w:rsidR="00EE6C87" w:rsidRPr="00F50F1A" w:rsidRDefault="00EE6C87" w:rsidP="00AB1228">
      <w:pPr>
        <w:ind w:left="360" w:hanging="360"/>
        <w:jc w:val="center"/>
      </w:pPr>
      <w:r w:rsidRPr="00BC37B2">
        <w:t>На основание чл. 44, ал. 2</w:t>
      </w:r>
      <w:r w:rsidR="00421BA8" w:rsidRPr="00BC37B2">
        <w:t xml:space="preserve"> и чл.44</w:t>
      </w:r>
      <w:r w:rsidR="00732AAD">
        <w:t>,</w:t>
      </w:r>
      <w:r w:rsidR="00421BA8" w:rsidRPr="00BC37B2">
        <w:t xml:space="preserve"> ал.1</w:t>
      </w:r>
      <w:r w:rsidR="00732AAD">
        <w:t>,</w:t>
      </w:r>
      <w:r w:rsidR="00421BA8" w:rsidRPr="00BC37B2">
        <w:t xml:space="preserve"> т.8</w:t>
      </w:r>
      <w:r w:rsidRPr="00BC37B2">
        <w:t xml:space="preserve"> от ЗМСМА</w:t>
      </w:r>
      <w:r w:rsidR="00917DC5" w:rsidRPr="00BC37B2">
        <w:rPr>
          <w:lang w:val="en-US"/>
        </w:rPr>
        <w:t xml:space="preserve"> </w:t>
      </w:r>
      <w:r w:rsidR="00FC2649" w:rsidRPr="00BC37B2">
        <w:t xml:space="preserve">в изпълнение на </w:t>
      </w:r>
      <w:r w:rsidR="00FC2649" w:rsidRPr="009600B0">
        <w:t>§</w:t>
      </w:r>
      <w:r w:rsidR="00C34FA0" w:rsidRPr="009600B0">
        <w:t xml:space="preserve"> </w:t>
      </w:r>
      <w:r w:rsidR="002668B5">
        <w:t>5</w:t>
      </w:r>
      <w:r w:rsidR="002668B5">
        <w:rPr>
          <w:lang w:val="en-US"/>
        </w:rPr>
        <w:t>3</w:t>
      </w:r>
      <w:r w:rsidR="002668B5">
        <w:t xml:space="preserve"> и § 5</w:t>
      </w:r>
      <w:r w:rsidR="002668B5">
        <w:rPr>
          <w:lang w:val="en-US"/>
        </w:rPr>
        <w:t>4</w:t>
      </w:r>
      <w:r w:rsidR="00421BA8" w:rsidRPr="009600B0">
        <w:t xml:space="preserve"> </w:t>
      </w:r>
      <w:r w:rsidRPr="009600B0">
        <w:t>от</w:t>
      </w:r>
      <w:r w:rsidR="00421BA8" w:rsidRPr="009600B0">
        <w:t xml:space="preserve"> ПЗР на</w:t>
      </w:r>
      <w:r w:rsidRPr="009600B0">
        <w:t xml:space="preserve"> Закона за държавния бюдж</w:t>
      </w:r>
      <w:r w:rsidR="00843883">
        <w:t>ет на Република България за 201</w:t>
      </w:r>
      <w:r w:rsidR="00843883">
        <w:rPr>
          <w:lang w:val="en-US"/>
        </w:rPr>
        <w:t>1</w:t>
      </w:r>
      <w:r w:rsidRPr="009600B0">
        <w:t xml:space="preserve"> година</w:t>
      </w:r>
    </w:p>
    <w:p w:rsidR="00EE6C87" w:rsidRDefault="00EE6C87" w:rsidP="00AB1228">
      <w:pPr>
        <w:ind w:left="360" w:hanging="360"/>
        <w:jc w:val="center"/>
      </w:pPr>
    </w:p>
    <w:p w:rsidR="00EE6C87" w:rsidRPr="00A573A3" w:rsidRDefault="00EE6C87" w:rsidP="00411E3E">
      <w:pPr>
        <w:jc w:val="center"/>
        <w:rPr>
          <w:b/>
        </w:rPr>
      </w:pPr>
      <w:r w:rsidRPr="00A573A3">
        <w:rPr>
          <w:b/>
        </w:rPr>
        <w:t>УТВЪРЖДАВАМ:</w:t>
      </w:r>
    </w:p>
    <w:p w:rsidR="00EE6C87" w:rsidRDefault="00EE6C87" w:rsidP="00EE6C87"/>
    <w:p w:rsidR="00701F61" w:rsidRDefault="00DA233C" w:rsidP="00AB1228">
      <w:pPr>
        <w:tabs>
          <w:tab w:val="left" w:pos="540"/>
        </w:tabs>
        <w:ind w:left="360" w:hanging="360"/>
        <w:rPr>
          <w:b/>
          <w:lang w:val="en-US"/>
        </w:rPr>
      </w:pPr>
      <w:r>
        <w:rPr>
          <w:b/>
        </w:rPr>
        <w:t>І.</w:t>
      </w:r>
      <w:r w:rsidR="007736CF">
        <w:rPr>
          <w:b/>
        </w:rPr>
        <w:t xml:space="preserve"> </w:t>
      </w:r>
      <w:r w:rsidR="00DD10AB" w:rsidRPr="00701F61">
        <w:rPr>
          <w:b/>
        </w:rPr>
        <w:t>Формули</w:t>
      </w:r>
      <w:r w:rsidR="00701F61" w:rsidRPr="00701F61">
        <w:rPr>
          <w:b/>
        </w:rPr>
        <w:t xml:space="preserve"> за разпределение на средства</w:t>
      </w:r>
      <w:r w:rsidR="00E45D82">
        <w:rPr>
          <w:b/>
        </w:rPr>
        <w:t>, получени по единни разходни стандарти по дейности</w:t>
      </w:r>
      <w:r w:rsidR="007736CF">
        <w:rPr>
          <w:b/>
          <w:lang w:val="en-US"/>
        </w:rPr>
        <w:t xml:space="preserve"> </w:t>
      </w:r>
      <w:r w:rsidR="00843883">
        <w:rPr>
          <w:b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843883">
          <w:rPr>
            <w:b/>
          </w:rPr>
          <w:t>2011</w:t>
        </w:r>
        <w:r w:rsidR="00E71BA0">
          <w:rPr>
            <w:b/>
          </w:rPr>
          <w:t xml:space="preserve"> г</w:t>
        </w:r>
      </w:smartTag>
      <w:r w:rsidR="00E71BA0">
        <w:rPr>
          <w:b/>
        </w:rPr>
        <w:t>.</w:t>
      </w:r>
    </w:p>
    <w:p w:rsidR="00B467E2" w:rsidRPr="00B467E2" w:rsidRDefault="00DA233C" w:rsidP="00EE1512">
      <w:pPr>
        <w:jc w:val="both"/>
        <w:rPr>
          <w:b/>
        </w:rPr>
      </w:pPr>
      <w:bookmarkStart w:id="0" w:name="_GoBack"/>
      <w:bookmarkEnd w:id="0"/>
      <w:r>
        <w:rPr>
          <w:b/>
        </w:rPr>
        <w:t>А</w:t>
      </w:r>
      <w:r w:rsidR="00B467E2">
        <w:rPr>
          <w:b/>
        </w:rPr>
        <w:t>.</w:t>
      </w:r>
      <w:r w:rsidR="00F9201F">
        <w:rPr>
          <w:b/>
        </w:rPr>
        <w:t xml:space="preserve"> Дейност:</w:t>
      </w:r>
      <w:r w:rsidR="00B467E2">
        <w:rPr>
          <w:b/>
        </w:rPr>
        <w:t xml:space="preserve"> Общообразователни училища</w:t>
      </w:r>
    </w:p>
    <w:p w:rsidR="00EE6C87" w:rsidRDefault="00D12A47" w:rsidP="00D12A47">
      <w:pPr>
        <w:numPr>
          <w:ilvl w:val="0"/>
          <w:numId w:val="13"/>
        </w:numPr>
        <w:ind w:right="-697"/>
      </w:pPr>
      <w:r>
        <w:t>Формула за разпределение на средствата по единни разходни стандарти з</w:t>
      </w:r>
      <w:r w:rsidR="00701F61">
        <w:t>а общообразователни училища,</w:t>
      </w:r>
      <w:r w:rsidR="00EE6C87">
        <w:t xml:space="preserve"> както следва:</w:t>
      </w:r>
    </w:p>
    <w:p w:rsidR="00637FE1" w:rsidRDefault="00637FE1" w:rsidP="00637FE1">
      <w:pPr>
        <w:ind w:left="360"/>
        <w:jc w:val="both"/>
      </w:pPr>
    </w:p>
    <w:p w:rsidR="002A6951" w:rsidRPr="0053080E" w:rsidRDefault="00EE6C87" w:rsidP="00EE1512">
      <w:pPr>
        <w:ind w:left="360" w:right="-288"/>
        <w:jc w:val="both"/>
        <w:rPr>
          <w:sz w:val="22"/>
          <w:szCs w:val="22"/>
        </w:rPr>
      </w:pPr>
      <w:r w:rsidRPr="0053080E">
        <w:rPr>
          <w:sz w:val="22"/>
          <w:szCs w:val="22"/>
        </w:rPr>
        <w:t>СФ</w:t>
      </w:r>
      <w:r w:rsidR="00843883">
        <w:rPr>
          <w:sz w:val="22"/>
          <w:szCs w:val="22"/>
        </w:rPr>
        <w:t>=/82</w:t>
      </w:r>
      <w:r w:rsidR="00F6172B" w:rsidRPr="0053080E">
        <w:rPr>
          <w:sz w:val="22"/>
          <w:szCs w:val="22"/>
        </w:rPr>
        <w:t>,5%хЕРСхБУ/ + 9</w:t>
      </w:r>
      <w:r w:rsidR="00843883">
        <w:rPr>
          <w:sz w:val="22"/>
          <w:szCs w:val="22"/>
        </w:rPr>
        <w:t>%БУхКг + 2%ПИГ + 1</w:t>
      </w:r>
      <w:r w:rsidR="00F50F1A" w:rsidRPr="0053080E">
        <w:rPr>
          <w:sz w:val="22"/>
          <w:szCs w:val="22"/>
        </w:rPr>
        <w:t>,5%ДУМУ + 2,5</w:t>
      </w:r>
      <w:r w:rsidR="000B2F3A" w:rsidRPr="0053080E">
        <w:rPr>
          <w:sz w:val="22"/>
          <w:szCs w:val="22"/>
        </w:rPr>
        <w:t>%</w:t>
      </w:r>
      <w:r w:rsidR="00E45D82" w:rsidRPr="0053080E">
        <w:rPr>
          <w:sz w:val="22"/>
          <w:szCs w:val="22"/>
        </w:rPr>
        <w:t>Д</w:t>
      </w:r>
      <w:r w:rsidR="006D52F1" w:rsidRPr="0053080E">
        <w:rPr>
          <w:sz w:val="22"/>
          <w:szCs w:val="22"/>
        </w:rPr>
        <w:t>У</w:t>
      </w:r>
      <w:r w:rsidR="002A6951" w:rsidRPr="0053080E">
        <w:rPr>
          <w:sz w:val="22"/>
          <w:szCs w:val="22"/>
        </w:rPr>
        <w:t>СУ + 0,5%</w:t>
      </w:r>
      <w:r w:rsidR="0019588A" w:rsidRPr="0053080E">
        <w:rPr>
          <w:sz w:val="22"/>
          <w:szCs w:val="22"/>
        </w:rPr>
        <w:t>Д</w:t>
      </w:r>
      <w:r w:rsidR="002A6951" w:rsidRPr="0053080E">
        <w:rPr>
          <w:sz w:val="22"/>
          <w:szCs w:val="22"/>
        </w:rPr>
        <w:t>ЛК</w:t>
      </w:r>
      <w:r w:rsidRPr="0053080E">
        <w:rPr>
          <w:sz w:val="22"/>
          <w:szCs w:val="22"/>
        </w:rPr>
        <w:t xml:space="preserve"> + </w:t>
      </w:r>
      <w:r w:rsidR="000B2F3A" w:rsidRPr="0053080E">
        <w:rPr>
          <w:sz w:val="22"/>
          <w:szCs w:val="22"/>
          <w:lang w:val="en-US"/>
        </w:rPr>
        <w:t>1%</w:t>
      </w:r>
      <w:r w:rsidR="003D4AD4" w:rsidRPr="0053080E">
        <w:rPr>
          <w:sz w:val="22"/>
          <w:szCs w:val="22"/>
        </w:rPr>
        <w:t>ДУГЕО +</w:t>
      </w:r>
      <w:r w:rsidR="007C7BB0" w:rsidRPr="0053080E">
        <w:rPr>
          <w:sz w:val="22"/>
          <w:szCs w:val="22"/>
          <w:lang w:val="en-US"/>
        </w:rPr>
        <w:t xml:space="preserve"> </w:t>
      </w:r>
    </w:p>
    <w:p w:rsidR="00EE6C87" w:rsidRDefault="002A6951" w:rsidP="00EE1512">
      <w:pPr>
        <w:ind w:left="360" w:right="-288"/>
        <w:jc w:val="both"/>
        <w:rPr>
          <w:sz w:val="22"/>
          <w:szCs w:val="22"/>
        </w:rPr>
      </w:pPr>
      <w:r w:rsidRPr="0053080E">
        <w:rPr>
          <w:sz w:val="22"/>
          <w:szCs w:val="22"/>
        </w:rPr>
        <w:t>1</w:t>
      </w:r>
      <w:r w:rsidR="00EE6C87" w:rsidRPr="0053080E">
        <w:rPr>
          <w:sz w:val="22"/>
          <w:szCs w:val="22"/>
        </w:rPr>
        <w:t>% Р</w:t>
      </w:r>
      <w:r w:rsidR="007736CF">
        <w:rPr>
          <w:sz w:val="22"/>
          <w:szCs w:val="22"/>
        </w:rPr>
        <w:t xml:space="preserve"> </w:t>
      </w:r>
    </w:p>
    <w:p w:rsidR="009F1172" w:rsidRPr="00F50F1A" w:rsidRDefault="009F1172" w:rsidP="00EE1512">
      <w:pPr>
        <w:ind w:left="360" w:right="-288"/>
        <w:jc w:val="both"/>
        <w:rPr>
          <w:sz w:val="22"/>
          <w:szCs w:val="22"/>
        </w:rPr>
      </w:pPr>
    </w:p>
    <w:p w:rsidR="00EE6C87" w:rsidRPr="00EE6C87" w:rsidRDefault="00EE6C87" w:rsidP="00EE1512">
      <w:pPr>
        <w:ind w:left="360"/>
      </w:pPr>
      <w:r w:rsidRPr="00EE6C87">
        <w:t>Където:</w:t>
      </w:r>
    </w:p>
    <w:p w:rsidR="00EE6C87" w:rsidRPr="008F3EED" w:rsidRDefault="00EE6C87" w:rsidP="00EE1512">
      <w:pPr>
        <w:ind w:left="360"/>
      </w:pPr>
      <w:r w:rsidRPr="00EE6C87">
        <w:t xml:space="preserve">СФ </w:t>
      </w:r>
      <w:r>
        <w:t>– средства по формулата</w:t>
      </w:r>
      <w:r w:rsidR="008F3EED">
        <w:t>;</w:t>
      </w:r>
    </w:p>
    <w:p w:rsidR="00EE6C87" w:rsidRDefault="00EE6C87" w:rsidP="00EE1512">
      <w:pPr>
        <w:ind w:left="360"/>
      </w:pPr>
      <w:r>
        <w:t>ЕРС – единен разходен стандарт</w:t>
      </w:r>
      <w:r w:rsidR="008F3EED">
        <w:t>;</w:t>
      </w:r>
    </w:p>
    <w:p w:rsidR="00EE6C87" w:rsidRDefault="00EE6C87" w:rsidP="00EE1512">
      <w:pPr>
        <w:ind w:left="360"/>
      </w:pPr>
      <w:r>
        <w:t>БУ – брой ученици</w:t>
      </w:r>
      <w:r w:rsidR="008F3EED">
        <w:t>;</w:t>
      </w:r>
    </w:p>
    <w:p w:rsidR="00EE6C87" w:rsidRDefault="00EE6C87" w:rsidP="00D12A47">
      <w:pPr>
        <w:ind w:left="360" w:right="563"/>
      </w:pPr>
      <w:r>
        <w:t>Кг – коефициент за гориво</w:t>
      </w:r>
      <w:r w:rsidR="008F3EED">
        <w:t>;</w:t>
      </w:r>
    </w:p>
    <w:p w:rsidR="00EE6C87" w:rsidRDefault="00411E3E" w:rsidP="00EE1512">
      <w:pPr>
        <w:ind w:left="360"/>
      </w:pPr>
      <w:r>
        <w:t xml:space="preserve">ПИГ – </w:t>
      </w:r>
      <w:r w:rsidR="006D52F1">
        <w:t xml:space="preserve">добавка за </w:t>
      </w:r>
      <w:r w:rsidR="008F3EED">
        <w:t>брой на ученици</w:t>
      </w:r>
      <w:r>
        <w:t xml:space="preserve"> в полуинтернатни групи</w:t>
      </w:r>
      <w:r w:rsidR="008F3EED">
        <w:t>;</w:t>
      </w:r>
    </w:p>
    <w:p w:rsidR="00411E3E" w:rsidRDefault="00411E3E" w:rsidP="00EE1512">
      <w:pPr>
        <w:ind w:left="360"/>
      </w:pPr>
      <w:r>
        <w:t xml:space="preserve">ДУМУ – добавка за </w:t>
      </w:r>
      <w:r w:rsidR="008F3EED">
        <w:t>ученик в малко училище</w:t>
      </w:r>
      <w:r w:rsidR="007736CF">
        <w:t xml:space="preserve"> </w:t>
      </w:r>
      <w:r w:rsidR="00E85BF3">
        <w:t>до</w:t>
      </w:r>
      <w:r w:rsidR="00D76C75">
        <w:rPr>
          <w:lang w:val="en-US"/>
        </w:rPr>
        <w:t xml:space="preserve"> </w:t>
      </w:r>
      <w:r w:rsidR="00F6172B">
        <w:t>90</w:t>
      </w:r>
      <w:r w:rsidR="008F3EED">
        <w:t xml:space="preserve"> ученика;</w:t>
      </w:r>
    </w:p>
    <w:p w:rsidR="00411E3E" w:rsidRDefault="00E45D82" w:rsidP="00EE1512">
      <w:pPr>
        <w:ind w:left="360"/>
      </w:pPr>
      <w:r>
        <w:t>Д</w:t>
      </w:r>
      <w:r w:rsidR="006D52F1">
        <w:t>У</w:t>
      </w:r>
      <w:r w:rsidR="00411E3E">
        <w:t>СУ – добавка за ученик в селско училище</w:t>
      </w:r>
      <w:r w:rsidR="008F3EED">
        <w:t>;</w:t>
      </w:r>
    </w:p>
    <w:p w:rsidR="00411E3E" w:rsidRPr="00AF6547" w:rsidRDefault="0019588A" w:rsidP="00EE1512">
      <w:pPr>
        <w:ind w:left="360"/>
      </w:pPr>
      <w:r w:rsidRPr="00AF6547">
        <w:t>Д</w:t>
      </w:r>
      <w:r w:rsidR="002A6951" w:rsidRPr="00AF6547">
        <w:t>ЛК</w:t>
      </w:r>
      <w:r w:rsidR="00411E3E" w:rsidRPr="00AF6547">
        <w:t xml:space="preserve"> – </w:t>
      </w:r>
      <w:r w:rsidR="002A6951" w:rsidRPr="00AF6547">
        <w:t xml:space="preserve">добавка за </w:t>
      </w:r>
      <w:proofErr w:type="spellStart"/>
      <w:r w:rsidR="002A6951" w:rsidRPr="00AF6547">
        <w:t>логопедичен</w:t>
      </w:r>
      <w:proofErr w:type="spellEnd"/>
      <w:r w:rsidR="002A6951" w:rsidRPr="00AF6547">
        <w:t xml:space="preserve"> кабинет</w:t>
      </w:r>
      <w:r w:rsidR="008F3EED" w:rsidRPr="00AF6547">
        <w:t>;</w:t>
      </w:r>
    </w:p>
    <w:p w:rsidR="004138D0" w:rsidRDefault="004138D0" w:rsidP="00EE1512">
      <w:pPr>
        <w:ind w:left="360"/>
      </w:pPr>
      <w:r>
        <w:t>ДУГЕО – добавка за ученик в гимназиален етап на обучение;</w:t>
      </w:r>
    </w:p>
    <w:p w:rsidR="00411E3E" w:rsidRDefault="001D7C8F" w:rsidP="00EE1512">
      <w:pPr>
        <w:ind w:left="360"/>
      </w:pPr>
      <w:r>
        <w:t>Р – резерв за нерегулярни</w:t>
      </w:r>
      <w:r w:rsidR="00411E3E">
        <w:t xml:space="preserve"> разходи</w:t>
      </w:r>
      <w:r w:rsidR="008F3EED">
        <w:t>;</w:t>
      </w:r>
    </w:p>
    <w:p w:rsidR="00E85BF3" w:rsidRDefault="00E85BF3" w:rsidP="00411E3E">
      <w:pPr>
        <w:rPr>
          <w:b/>
        </w:rPr>
      </w:pPr>
    </w:p>
    <w:p w:rsidR="00B467E2" w:rsidRDefault="00B467E2" w:rsidP="00B467E2">
      <w:pPr>
        <w:ind w:left="720" w:hanging="360"/>
      </w:pPr>
      <w:r>
        <w:t>2.</w:t>
      </w:r>
      <w:r w:rsidR="007736CF">
        <w:t xml:space="preserve"> </w:t>
      </w:r>
      <w:r>
        <w:t>Формула за разпределение на средствата по единни разходни стандарти за самостоятелна</w:t>
      </w:r>
      <w:r w:rsidR="007736CF">
        <w:t xml:space="preserve"> </w:t>
      </w:r>
      <w:r>
        <w:t>форма на обучение</w:t>
      </w:r>
    </w:p>
    <w:p w:rsidR="00B467E2" w:rsidRDefault="00B467E2" w:rsidP="00B467E2">
      <w:pPr>
        <w:ind w:left="360"/>
      </w:pPr>
      <w:r>
        <w:t>СФ= ЕРСхБУх100%</w:t>
      </w: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БУ – брой ученици на</w:t>
      </w:r>
      <w:r w:rsidRPr="009425F0">
        <w:t xml:space="preserve"> </w:t>
      </w:r>
      <w:r>
        <w:t>самостоятелна</w:t>
      </w:r>
      <w:r w:rsidR="007736CF">
        <w:t xml:space="preserve"> </w:t>
      </w:r>
      <w:r>
        <w:t>форма на обучение</w:t>
      </w:r>
    </w:p>
    <w:p w:rsidR="00B467E2" w:rsidRDefault="00B467E2" w:rsidP="00B467E2">
      <w:pPr>
        <w:ind w:left="360"/>
      </w:pPr>
    </w:p>
    <w:p w:rsidR="00B467E2" w:rsidRDefault="00B467E2" w:rsidP="00705CFD">
      <w:pPr>
        <w:tabs>
          <w:tab w:val="left" w:pos="540"/>
        </w:tabs>
        <w:ind w:left="720" w:hanging="360"/>
      </w:pPr>
      <w:r>
        <w:t>3.</w:t>
      </w:r>
      <w:r w:rsidR="007736CF">
        <w:t xml:space="preserve"> </w:t>
      </w:r>
      <w:r>
        <w:t>Формула за разпределение на средствата по единни разходни стандарти за подобряване на материално- техническата</w:t>
      </w:r>
      <w:r w:rsidR="007736CF">
        <w:t xml:space="preserve"> </w:t>
      </w:r>
      <w:r>
        <w:t>база на училищата</w:t>
      </w:r>
    </w:p>
    <w:p w:rsidR="00B467E2" w:rsidRDefault="00B467E2" w:rsidP="00B467E2">
      <w:pPr>
        <w:ind w:left="360"/>
      </w:pPr>
      <w:r>
        <w:t>СФ= ЕРСхБУх100%</w:t>
      </w: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БУ – брой ученици</w:t>
      </w:r>
    </w:p>
    <w:p w:rsidR="00B467E2" w:rsidRDefault="00B467E2" w:rsidP="00B467E2">
      <w:pPr>
        <w:ind w:left="360"/>
      </w:pPr>
    </w:p>
    <w:p w:rsidR="00B467E2" w:rsidRDefault="00B467E2" w:rsidP="00705CFD">
      <w:pPr>
        <w:tabs>
          <w:tab w:val="left" w:pos="720"/>
        </w:tabs>
        <w:ind w:left="540" w:hanging="180"/>
      </w:pPr>
      <w:r>
        <w:t>4.</w:t>
      </w:r>
      <w:r w:rsidRPr="00496779">
        <w:t xml:space="preserve"> </w:t>
      </w:r>
      <w:r>
        <w:t>Формула за разпределение на средствата по единни разходни стандарти за деца и ученици на</w:t>
      </w:r>
      <w:r w:rsidR="007736CF">
        <w:t xml:space="preserve"> </w:t>
      </w:r>
      <w:r>
        <w:t xml:space="preserve">ресурсно подпомагане, интегрирани в училища </w:t>
      </w:r>
    </w:p>
    <w:p w:rsidR="00B467E2" w:rsidRDefault="00B467E2" w:rsidP="00B467E2">
      <w:pPr>
        <w:ind w:left="360"/>
      </w:pPr>
      <w:r>
        <w:t>СФ= ЕРСхБУх100%</w:t>
      </w: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БУ – брой ученици на</w:t>
      </w:r>
      <w:r w:rsidRPr="009425F0">
        <w:t xml:space="preserve"> </w:t>
      </w:r>
      <w:r>
        <w:t>ресурсно подпомагане</w:t>
      </w:r>
    </w:p>
    <w:p w:rsidR="00F91F80" w:rsidRDefault="00F91F80" w:rsidP="00B467E2">
      <w:pPr>
        <w:ind w:left="360"/>
      </w:pPr>
    </w:p>
    <w:p w:rsidR="00B467E2" w:rsidRDefault="00B467E2" w:rsidP="00705CFD">
      <w:pPr>
        <w:ind w:left="540" w:hanging="180"/>
      </w:pPr>
      <w:r>
        <w:t>5. Формула за разпределение на средствата по единни разходни стандарти за целодневна организац</w:t>
      </w:r>
      <w:r w:rsidR="00F91F80">
        <w:t xml:space="preserve">ия на учебния ден и за </w:t>
      </w:r>
      <w:proofErr w:type="spellStart"/>
      <w:r w:rsidR="00F91F80">
        <w:t>столово</w:t>
      </w:r>
      <w:proofErr w:type="spellEnd"/>
      <w:r w:rsidR="007736CF">
        <w:t xml:space="preserve"> </w:t>
      </w:r>
      <w:r>
        <w:t>хранене на пътуващите ученици от средищни училища</w:t>
      </w:r>
    </w:p>
    <w:p w:rsidR="00B467E2" w:rsidRDefault="00B467E2" w:rsidP="00B467E2">
      <w:pPr>
        <w:ind w:left="360"/>
      </w:pPr>
      <w:r>
        <w:t>СФ= ЕРСхБУх100%</w:t>
      </w: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БУ – брой ученици</w:t>
      </w:r>
      <w:r w:rsidRPr="009425F0">
        <w:t xml:space="preserve"> </w:t>
      </w:r>
      <w:r>
        <w:t>от средищни училища</w:t>
      </w:r>
    </w:p>
    <w:p w:rsidR="00B467E2" w:rsidRDefault="00B467E2" w:rsidP="00B467E2">
      <w:pPr>
        <w:ind w:left="360"/>
      </w:pPr>
    </w:p>
    <w:p w:rsidR="00B467E2" w:rsidRDefault="00B467E2" w:rsidP="00705CFD">
      <w:pPr>
        <w:ind w:left="540" w:hanging="180"/>
        <w:rPr>
          <w:b/>
        </w:rPr>
      </w:pPr>
      <w:r>
        <w:t>6.</w:t>
      </w:r>
      <w:r w:rsidRPr="001639B0">
        <w:t xml:space="preserve"> </w:t>
      </w:r>
      <w:r>
        <w:t>Формула за разпределение на средствата за подпомагане храненето на децата от подготвителните</w:t>
      </w:r>
      <w:r w:rsidR="007736CF">
        <w:t xml:space="preserve"> </w:t>
      </w:r>
      <w:r>
        <w:t>групи в детските градини, децата от подготвителните класове в училище и учениците от І – ІV клас</w:t>
      </w:r>
    </w:p>
    <w:p w:rsidR="00B467E2" w:rsidRDefault="00FF146A" w:rsidP="00B467E2">
      <w:pPr>
        <w:ind w:left="360"/>
      </w:pPr>
      <w:r>
        <w:t>СФ= ЕРСх</w:t>
      </w:r>
      <w:r w:rsidR="00B467E2">
        <w:t>БУх100%</w:t>
      </w: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БД – брой деца</w:t>
      </w:r>
    </w:p>
    <w:p w:rsidR="00B467E2" w:rsidRDefault="00B467E2" w:rsidP="00B467E2">
      <w:pPr>
        <w:ind w:left="360"/>
      </w:pPr>
      <w:r>
        <w:t>БУ – брой ученици</w:t>
      </w:r>
      <w:r w:rsidRPr="009425F0">
        <w:t xml:space="preserve"> </w:t>
      </w:r>
    </w:p>
    <w:p w:rsidR="00B467E2" w:rsidRDefault="00B467E2" w:rsidP="00B467E2">
      <w:pPr>
        <w:ind w:left="360"/>
      </w:pPr>
    </w:p>
    <w:p w:rsidR="00B467E2" w:rsidRDefault="00B467E2" w:rsidP="00F9201F">
      <w:pPr>
        <w:ind w:left="540" w:hanging="180"/>
        <w:rPr>
          <w:b/>
        </w:rPr>
      </w:pPr>
      <w:r>
        <w:t>7.</w:t>
      </w:r>
      <w:r w:rsidRPr="001639B0">
        <w:t xml:space="preserve"> </w:t>
      </w:r>
      <w:r>
        <w:t>Формула за разпределение на средствата за осигуряване на целодневна организация на учебния ден за обхванатите ученици от І клас, с изключение на пътуващите ученици от І клас до средищни училища</w:t>
      </w:r>
    </w:p>
    <w:p w:rsidR="00B467E2" w:rsidRDefault="00FF146A" w:rsidP="00B467E2">
      <w:pPr>
        <w:ind w:left="360"/>
      </w:pPr>
      <w:r>
        <w:t>СФ= ЕРСхБУ</w:t>
      </w:r>
      <w:r w:rsidR="00B467E2">
        <w:t>х100%</w:t>
      </w:r>
    </w:p>
    <w:p w:rsidR="00B467E2" w:rsidRDefault="00B467E2" w:rsidP="00B467E2">
      <w:pPr>
        <w:ind w:left="360"/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БУ – брой ученици</w:t>
      </w:r>
      <w:r w:rsidRPr="009425F0">
        <w:t xml:space="preserve"> </w:t>
      </w:r>
      <w:r>
        <w:t>на целодневна организация</w:t>
      </w:r>
    </w:p>
    <w:p w:rsidR="00B467E2" w:rsidRDefault="00B467E2" w:rsidP="00B467E2">
      <w:pPr>
        <w:ind w:left="360"/>
      </w:pPr>
    </w:p>
    <w:p w:rsidR="00B467E2" w:rsidRPr="00F91F80" w:rsidRDefault="00DA233C" w:rsidP="00B467E2">
      <w:pPr>
        <w:ind w:left="360"/>
        <w:rPr>
          <w:b/>
        </w:rPr>
      </w:pPr>
      <w:r>
        <w:rPr>
          <w:b/>
        </w:rPr>
        <w:t>Б</w:t>
      </w:r>
      <w:r w:rsidR="00B467E2" w:rsidRPr="00F91F80">
        <w:rPr>
          <w:b/>
        </w:rPr>
        <w:t xml:space="preserve">. </w:t>
      </w:r>
      <w:r w:rsidR="00F9201F">
        <w:rPr>
          <w:b/>
        </w:rPr>
        <w:t xml:space="preserve">Дейност: </w:t>
      </w:r>
      <w:r w:rsidR="00B467E2" w:rsidRPr="00F91F80">
        <w:rPr>
          <w:b/>
        </w:rPr>
        <w:t xml:space="preserve">Подготвителна </w:t>
      </w:r>
      <w:r w:rsidR="00F91F80" w:rsidRPr="00F91F80">
        <w:rPr>
          <w:b/>
        </w:rPr>
        <w:t>полудневна група в училище и подготвителен клас в училище</w:t>
      </w:r>
    </w:p>
    <w:p w:rsidR="00B467E2" w:rsidRDefault="00B467E2" w:rsidP="00B467E2">
      <w:pPr>
        <w:ind w:left="360"/>
      </w:pPr>
    </w:p>
    <w:p w:rsidR="00B467E2" w:rsidRDefault="00B467E2" w:rsidP="00F91F80">
      <w:pPr>
        <w:numPr>
          <w:ilvl w:val="0"/>
          <w:numId w:val="14"/>
        </w:numPr>
      </w:pPr>
      <w:r>
        <w:t>Формула за разпределение на средствата</w:t>
      </w:r>
      <w:r w:rsidRPr="004821DD">
        <w:t xml:space="preserve"> </w:t>
      </w:r>
      <w:r>
        <w:t>по единни разходни стандарти в подготвителна група в училище и в подготвителен клас в училище</w:t>
      </w:r>
    </w:p>
    <w:p w:rsidR="00B467E2" w:rsidRDefault="00B467E2" w:rsidP="00B467E2">
      <w:pPr>
        <w:ind w:left="360"/>
      </w:pPr>
      <w:r>
        <w:t>СФ= ЕРСхБУх100%</w:t>
      </w:r>
    </w:p>
    <w:p w:rsidR="00B467E2" w:rsidRPr="00E85BF3" w:rsidRDefault="00B467E2" w:rsidP="00B467E2">
      <w:pPr>
        <w:rPr>
          <w:b/>
        </w:rPr>
      </w:pPr>
    </w:p>
    <w:p w:rsidR="00B467E2" w:rsidRDefault="00B467E2" w:rsidP="00B467E2">
      <w:pPr>
        <w:ind w:left="360"/>
      </w:pPr>
      <w:r w:rsidRPr="00EE6C87">
        <w:t xml:space="preserve">СФ </w:t>
      </w:r>
      <w:r>
        <w:t>– средства по формулата</w:t>
      </w:r>
    </w:p>
    <w:p w:rsidR="00B467E2" w:rsidRDefault="00B467E2" w:rsidP="00B467E2">
      <w:pPr>
        <w:ind w:left="360"/>
      </w:pPr>
      <w:r>
        <w:t>ЕРС – единен разходен стандарт</w:t>
      </w:r>
    </w:p>
    <w:p w:rsidR="00B467E2" w:rsidRDefault="00B467E2" w:rsidP="00B467E2">
      <w:pPr>
        <w:ind w:left="360"/>
      </w:pPr>
      <w:r>
        <w:t>БУ – брой ученици</w:t>
      </w:r>
    </w:p>
    <w:p w:rsidR="00AF4383" w:rsidRDefault="00AF4383" w:rsidP="00F9201F">
      <w:pPr>
        <w:ind w:left="540" w:hanging="180"/>
        <w:rPr>
          <w:b/>
        </w:rPr>
      </w:pPr>
      <w:r>
        <w:t>2.</w:t>
      </w:r>
      <w:r w:rsidRPr="001639B0">
        <w:t xml:space="preserve"> </w:t>
      </w:r>
      <w:r>
        <w:t>Формула за разпределение на средствата за подпомагане храненето на децата от подготвителните</w:t>
      </w:r>
      <w:r w:rsidR="007736CF">
        <w:t xml:space="preserve"> </w:t>
      </w:r>
      <w:r>
        <w:t>групи в детските градини, децата от подготвителните класове в училище и учениците от І – ІV клас</w:t>
      </w:r>
    </w:p>
    <w:p w:rsidR="00AF4383" w:rsidRDefault="00AF4383" w:rsidP="00AF4383">
      <w:pPr>
        <w:ind w:left="360"/>
      </w:pPr>
      <w:r>
        <w:t>СФ= ЕРСхБУх100%</w:t>
      </w:r>
    </w:p>
    <w:p w:rsidR="00AF4383" w:rsidRDefault="00AF4383" w:rsidP="00AF4383">
      <w:pPr>
        <w:ind w:left="360"/>
      </w:pPr>
    </w:p>
    <w:p w:rsidR="00AF4383" w:rsidRDefault="00AF4383" w:rsidP="00AF4383">
      <w:pPr>
        <w:ind w:left="360"/>
      </w:pPr>
      <w:r w:rsidRPr="00EE6C87">
        <w:t xml:space="preserve">СФ </w:t>
      </w:r>
      <w:r>
        <w:t>– средства по формулата</w:t>
      </w:r>
    </w:p>
    <w:p w:rsidR="00AF4383" w:rsidRDefault="00AF4383" w:rsidP="00AF4383">
      <w:pPr>
        <w:ind w:left="360"/>
      </w:pPr>
      <w:r>
        <w:t>ЕРС – единен разходен стандарт</w:t>
      </w:r>
    </w:p>
    <w:p w:rsidR="00AF4383" w:rsidRDefault="00AF4383" w:rsidP="00AF4383">
      <w:pPr>
        <w:ind w:left="360"/>
      </w:pPr>
      <w:r>
        <w:t>БУ – брой ученици</w:t>
      </w:r>
    </w:p>
    <w:p w:rsidR="00F9201F" w:rsidRDefault="00F9201F" w:rsidP="00B467E2">
      <w:pPr>
        <w:ind w:left="360"/>
        <w:rPr>
          <w:b/>
        </w:rPr>
      </w:pPr>
    </w:p>
    <w:p w:rsidR="00B467E2" w:rsidRPr="00F91F80" w:rsidRDefault="00DA233C" w:rsidP="00B467E2">
      <w:pPr>
        <w:ind w:left="360"/>
        <w:rPr>
          <w:b/>
        </w:rPr>
      </w:pPr>
      <w:r>
        <w:rPr>
          <w:b/>
        </w:rPr>
        <w:t>В</w:t>
      </w:r>
      <w:r w:rsidR="00F91F80" w:rsidRPr="00F91F80">
        <w:rPr>
          <w:b/>
        </w:rPr>
        <w:t xml:space="preserve">. </w:t>
      </w:r>
      <w:r w:rsidR="00F9201F">
        <w:rPr>
          <w:b/>
        </w:rPr>
        <w:t xml:space="preserve">Дейност: </w:t>
      </w:r>
      <w:r w:rsidR="00F91F80" w:rsidRPr="00F91F80">
        <w:rPr>
          <w:b/>
        </w:rPr>
        <w:t>Детски градини</w:t>
      </w:r>
    </w:p>
    <w:p w:rsidR="00B467E2" w:rsidRDefault="00B467E2" w:rsidP="00B467E2">
      <w:pPr>
        <w:ind w:left="360"/>
      </w:pPr>
    </w:p>
    <w:p w:rsidR="00411E3E" w:rsidRDefault="00411E3E" w:rsidP="00F91F80">
      <w:pPr>
        <w:numPr>
          <w:ilvl w:val="0"/>
          <w:numId w:val="15"/>
        </w:numPr>
      </w:pPr>
      <w:r>
        <w:t>Формула за разпредел</w:t>
      </w:r>
      <w:r w:rsidR="000E7421">
        <w:t xml:space="preserve">ение на средствата </w:t>
      </w:r>
      <w:r w:rsidR="004821DD">
        <w:t xml:space="preserve">по единни разходни стандарти </w:t>
      </w:r>
      <w:r w:rsidR="000E7421">
        <w:t xml:space="preserve">в целодневни детски градини за деца </w:t>
      </w:r>
      <w:r w:rsidR="00A573A3">
        <w:t>от 3</w:t>
      </w:r>
      <w:r>
        <w:t xml:space="preserve"> до 5 години</w:t>
      </w:r>
      <w:r w:rsidR="000E7421">
        <w:t xml:space="preserve"> </w:t>
      </w:r>
      <w:r w:rsidR="00E32AB1">
        <w:t>/</w:t>
      </w:r>
      <w:r w:rsidR="000E7421">
        <w:t>включително</w:t>
      </w:r>
      <w:r w:rsidR="00E32AB1">
        <w:t>/</w:t>
      </w:r>
      <w:r w:rsidR="009A65F1">
        <w:rPr>
          <w:lang w:val="en-US"/>
        </w:rPr>
        <w:t xml:space="preserve"> </w:t>
      </w:r>
    </w:p>
    <w:p w:rsidR="00411E3E" w:rsidRDefault="00411E3E" w:rsidP="00411E3E">
      <w:pPr>
        <w:ind w:left="360"/>
      </w:pPr>
      <w:r>
        <w:t>СФ= ЕРСхБ</w:t>
      </w:r>
      <w:r w:rsidR="00E85BF3">
        <w:t>Д</w:t>
      </w:r>
      <w:r>
        <w:t>х100%</w:t>
      </w:r>
    </w:p>
    <w:p w:rsidR="00701F61" w:rsidRDefault="00701F61" w:rsidP="00411E3E">
      <w:pPr>
        <w:ind w:left="360"/>
        <w:rPr>
          <w:lang w:val="en-US"/>
        </w:rPr>
      </w:pPr>
    </w:p>
    <w:p w:rsidR="00E85BF3" w:rsidRDefault="00E85BF3" w:rsidP="00F9127F">
      <w:pPr>
        <w:ind w:left="360"/>
      </w:pPr>
      <w:r w:rsidRPr="00EE6C87">
        <w:t xml:space="preserve">СФ </w:t>
      </w:r>
      <w:r>
        <w:t>– средства по формулата</w:t>
      </w:r>
    </w:p>
    <w:p w:rsidR="00E85BF3" w:rsidRDefault="00E85BF3" w:rsidP="00F9127F">
      <w:pPr>
        <w:ind w:left="360"/>
      </w:pPr>
      <w:r>
        <w:t>ЕРС – единен разходен стандарт</w:t>
      </w:r>
    </w:p>
    <w:p w:rsidR="00E85BF3" w:rsidRDefault="00E85BF3" w:rsidP="00F9127F">
      <w:pPr>
        <w:ind w:left="360"/>
      </w:pPr>
      <w:r>
        <w:t>БД – брой деца</w:t>
      </w:r>
    </w:p>
    <w:p w:rsidR="009A65F1" w:rsidRDefault="00F91F80" w:rsidP="00F9201F">
      <w:pPr>
        <w:ind w:left="720"/>
      </w:pPr>
      <w:r>
        <w:t>1</w:t>
      </w:r>
      <w:r w:rsidR="009A65F1">
        <w:t>.1. Формула за разпределение на средствата</w:t>
      </w:r>
      <w:r w:rsidR="004821DD" w:rsidRPr="004821DD">
        <w:t xml:space="preserve"> </w:t>
      </w:r>
      <w:r w:rsidR="004821DD">
        <w:t>по единни разходни стандарти</w:t>
      </w:r>
      <w:r w:rsidR="009A65F1">
        <w:t xml:space="preserve"> в целодневни детски градини за деца</w:t>
      </w:r>
      <w:r w:rsidR="00A573A3">
        <w:t xml:space="preserve"> от 3</w:t>
      </w:r>
      <w:r w:rsidR="009A65F1">
        <w:t xml:space="preserve"> до 5 години </w:t>
      </w:r>
      <w:r w:rsidR="00E32AB1">
        <w:t>/</w:t>
      </w:r>
      <w:r w:rsidR="009A65F1">
        <w:t>включително</w:t>
      </w:r>
      <w:r w:rsidR="00E32AB1">
        <w:t>/</w:t>
      </w:r>
      <w:r w:rsidR="009A65F1">
        <w:t xml:space="preserve"> в населено място</w:t>
      </w:r>
      <w:r w:rsidR="00E32AB1">
        <w:t xml:space="preserve"> с</w:t>
      </w:r>
      <w:r w:rsidR="009A65F1">
        <w:t xml:space="preserve"> до 1500 жители.</w:t>
      </w:r>
    </w:p>
    <w:p w:rsidR="009A65F1" w:rsidRDefault="009A65F1" w:rsidP="009A65F1">
      <w:pPr>
        <w:ind w:left="360"/>
      </w:pPr>
      <w:r>
        <w:t>СФ= ЕРСхБДх100%</w:t>
      </w:r>
    </w:p>
    <w:p w:rsidR="009A65F1" w:rsidRDefault="009A65F1" w:rsidP="009A65F1">
      <w:pPr>
        <w:ind w:left="360"/>
        <w:rPr>
          <w:lang w:val="en-US"/>
        </w:rPr>
      </w:pPr>
    </w:p>
    <w:p w:rsidR="009A65F1" w:rsidRDefault="009A65F1" w:rsidP="009A65F1">
      <w:pPr>
        <w:ind w:left="360"/>
      </w:pPr>
      <w:r w:rsidRPr="00EE6C87">
        <w:t xml:space="preserve">СФ </w:t>
      </w:r>
      <w:r>
        <w:t>– средства по формулата</w:t>
      </w:r>
    </w:p>
    <w:p w:rsidR="009A65F1" w:rsidRDefault="009A65F1" w:rsidP="009A65F1">
      <w:pPr>
        <w:ind w:left="360"/>
      </w:pPr>
      <w:r>
        <w:t>ЕРС – единен разходен стандарт</w:t>
      </w:r>
    </w:p>
    <w:p w:rsidR="009A65F1" w:rsidRDefault="009A65F1" w:rsidP="009A65F1">
      <w:pPr>
        <w:ind w:left="360"/>
      </w:pPr>
      <w:r>
        <w:t>БД – брой деца</w:t>
      </w:r>
    </w:p>
    <w:p w:rsidR="009A65F1" w:rsidRPr="009A65F1" w:rsidRDefault="009A65F1" w:rsidP="00411E3E">
      <w:pPr>
        <w:ind w:left="360"/>
      </w:pPr>
    </w:p>
    <w:p w:rsidR="00411E3E" w:rsidRDefault="00411E3E" w:rsidP="00411E3E">
      <w:pPr>
        <w:numPr>
          <w:ilvl w:val="0"/>
          <w:numId w:val="11"/>
        </w:numPr>
      </w:pPr>
      <w:r>
        <w:t>Формула за разпределение на средствата</w:t>
      </w:r>
      <w:r w:rsidR="004821DD" w:rsidRPr="004821DD">
        <w:t xml:space="preserve"> </w:t>
      </w:r>
      <w:r w:rsidR="004821DD">
        <w:t>по единни разходни стандарти</w:t>
      </w:r>
      <w:r>
        <w:t xml:space="preserve"> </w:t>
      </w:r>
      <w:r w:rsidR="00E32AB1">
        <w:t>в подготвителни целодневни групи</w:t>
      </w:r>
      <w:r>
        <w:t xml:space="preserve"> в</w:t>
      </w:r>
      <w:r w:rsidR="007736CF">
        <w:t xml:space="preserve"> </w:t>
      </w:r>
      <w:r w:rsidR="000E7421">
        <w:t>детски градини</w:t>
      </w:r>
    </w:p>
    <w:p w:rsidR="00411E3E" w:rsidRDefault="00E85BF3" w:rsidP="00411E3E">
      <w:pPr>
        <w:ind w:left="360"/>
      </w:pPr>
      <w:r>
        <w:t>СФ= ЕРСхБД</w:t>
      </w:r>
      <w:r w:rsidR="00411E3E">
        <w:t>х100%</w:t>
      </w:r>
    </w:p>
    <w:p w:rsidR="00DC6F0F" w:rsidRDefault="00DC6F0F" w:rsidP="00411E3E">
      <w:pPr>
        <w:ind w:left="360"/>
      </w:pPr>
    </w:p>
    <w:p w:rsidR="00E85BF3" w:rsidRDefault="00E85BF3" w:rsidP="00F9127F">
      <w:pPr>
        <w:ind w:left="360"/>
      </w:pPr>
      <w:r w:rsidRPr="00EE6C87">
        <w:t xml:space="preserve">СФ </w:t>
      </w:r>
      <w:r>
        <w:t>– средства по формулата</w:t>
      </w:r>
    </w:p>
    <w:p w:rsidR="00E85BF3" w:rsidRDefault="00E85BF3" w:rsidP="00F9127F">
      <w:pPr>
        <w:ind w:left="360"/>
      </w:pPr>
      <w:r>
        <w:t>ЕРС – единен разходен стандарт</w:t>
      </w:r>
    </w:p>
    <w:p w:rsidR="00411E3E" w:rsidRDefault="00AF61EE" w:rsidP="0041022B">
      <w:pPr>
        <w:ind w:left="360"/>
      </w:pPr>
      <w:r>
        <w:t>БД – брой деца</w:t>
      </w:r>
    </w:p>
    <w:p w:rsidR="001639B0" w:rsidRDefault="001639B0" w:rsidP="001639B0">
      <w:pPr>
        <w:ind w:left="360"/>
      </w:pPr>
    </w:p>
    <w:p w:rsidR="000E32FD" w:rsidRDefault="00AD655C" w:rsidP="00C25523">
      <w:pPr>
        <w:ind w:left="720" w:hanging="360"/>
        <w:rPr>
          <w:b/>
        </w:rPr>
      </w:pPr>
      <w:r>
        <w:t>3</w:t>
      </w:r>
      <w:r w:rsidR="001639B0">
        <w:t>.</w:t>
      </w:r>
      <w:r w:rsidR="001639B0" w:rsidRPr="001639B0">
        <w:t xml:space="preserve"> </w:t>
      </w:r>
      <w:r w:rsidR="001639B0">
        <w:t>Формула за разпределение на средствата за подпомагане храненето на децата от подготвителните групи в детските градини, децата от подготвителните класове в училище и учениците от І – ІV клас</w:t>
      </w:r>
    </w:p>
    <w:p w:rsidR="001639B0" w:rsidRDefault="001639B0" w:rsidP="001639B0">
      <w:pPr>
        <w:ind w:left="360"/>
      </w:pPr>
      <w:r>
        <w:t>СФ= ЕРСхБДх100%</w:t>
      </w:r>
    </w:p>
    <w:p w:rsidR="001639B0" w:rsidRDefault="001639B0" w:rsidP="001639B0">
      <w:pPr>
        <w:ind w:left="360"/>
      </w:pPr>
    </w:p>
    <w:p w:rsidR="001639B0" w:rsidRDefault="001639B0" w:rsidP="001639B0">
      <w:pPr>
        <w:ind w:left="360"/>
      </w:pPr>
      <w:r w:rsidRPr="00EE6C87">
        <w:t xml:space="preserve">СФ </w:t>
      </w:r>
      <w:r>
        <w:t>– средства по формулата</w:t>
      </w:r>
    </w:p>
    <w:p w:rsidR="001639B0" w:rsidRDefault="001639B0" w:rsidP="001639B0">
      <w:pPr>
        <w:ind w:left="360"/>
      </w:pPr>
      <w:r>
        <w:t>ЕРС – единен разходен стандарт</w:t>
      </w:r>
    </w:p>
    <w:p w:rsidR="009425F0" w:rsidRDefault="009425F0" w:rsidP="009425F0">
      <w:pPr>
        <w:ind w:left="360"/>
      </w:pPr>
      <w:r>
        <w:t>БД – брой деца</w:t>
      </w:r>
    </w:p>
    <w:p w:rsidR="00012252" w:rsidRDefault="00012252" w:rsidP="001639B0">
      <w:pPr>
        <w:ind w:left="360"/>
        <w:rPr>
          <w:b/>
        </w:rPr>
      </w:pPr>
    </w:p>
    <w:p w:rsidR="001639B0" w:rsidRPr="00012252" w:rsidRDefault="00012252" w:rsidP="001639B0">
      <w:pPr>
        <w:ind w:left="360"/>
        <w:rPr>
          <w:b/>
        </w:rPr>
      </w:pPr>
      <w:r w:rsidRPr="00012252">
        <w:rPr>
          <w:b/>
        </w:rPr>
        <w:t xml:space="preserve">Разпределение на средствата по единни разходни стандарти </w:t>
      </w:r>
      <w:r w:rsidR="006C6A62">
        <w:rPr>
          <w:b/>
        </w:rPr>
        <w:t xml:space="preserve">по учебни заведения, прилагащи системата на делегираните бюджети за </w:t>
      </w:r>
      <w:smartTag w:uri="urn:schemas-microsoft-com:office:smarttags" w:element="metricconverter">
        <w:smartTagPr>
          <w:attr w:name="ProductID" w:val="2011 г"/>
        </w:smartTagPr>
        <w:r w:rsidR="006C6A62">
          <w:rPr>
            <w:b/>
          </w:rPr>
          <w:t>2011 г</w:t>
        </w:r>
      </w:smartTag>
      <w:r w:rsidR="006C6A62">
        <w:rPr>
          <w:b/>
        </w:rPr>
        <w:t>.,</w:t>
      </w:r>
      <w:r w:rsidRPr="00012252">
        <w:rPr>
          <w:b/>
        </w:rPr>
        <w:t>съгласно Приложение 1</w:t>
      </w:r>
    </w:p>
    <w:p w:rsidR="00012252" w:rsidRDefault="00012252" w:rsidP="00E92550">
      <w:pPr>
        <w:jc w:val="both"/>
        <w:rPr>
          <w:b/>
        </w:rPr>
      </w:pPr>
    </w:p>
    <w:p w:rsidR="00BB554E" w:rsidRPr="0033082C" w:rsidRDefault="00304197" w:rsidP="00E92550">
      <w:pPr>
        <w:jc w:val="both"/>
        <w:rPr>
          <w:b/>
          <w:lang w:val="en-US"/>
        </w:rPr>
      </w:pPr>
      <w:r>
        <w:rPr>
          <w:b/>
        </w:rPr>
        <w:t>ІІ. У</w:t>
      </w:r>
      <w:r w:rsidR="0033082C">
        <w:rPr>
          <w:b/>
        </w:rPr>
        <w:t>словия и р</w:t>
      </w:r>
      <w:r w:rsidR="00552F30" w:rsidRPr="0033082C">
        <w:rPr>
          <w:b/>
        </w:rPr>
        <w:t xml:space="preserve">ед за разпределение на средствата по </w:t>
      </w:r>
      <w:r w:rsidR="00AB30D4">
        <w:rPr>
          <w:b/>
        </w:rPr>
        <w:t xml:space="preserve">отделните допълнителни </w:t>
      </w:r>
      <w:r w:rsidR="00552F30" w:rsidRPr="0033082C">
        <w:rPr>
          <w:b/>
        </w:rPr>
        <w:t>компоненти, включени във формулата</w:t>
      </w:r>
      <w:r w:rsidR="007736CF">
        <w:rPr>
          <w:b/>
        </w:rPr>
        <w:t xml:space="preserve"> </w:t>
      </w:r>
      <w:r w:rsidR="00552F30" w:rsidRPr="0033082C">
        <w:rPr>
          <w:b/>
        </w:rPr>
        <w:t>за общообразователните училища, както следва:</w:t>
      </w:r>
    </w:p>
    <w:p w:rsidR="004152A3" w:rsidRDefault="004152A3" w:rsidP="0033082C">
      <w:pPr>
        <w:jc w:val="both"/>
      </w:pPr>
    </w:p>
    <w:p w:rsidR="00552F30" w:rsidRPr="00605B41" w:rsidRDefault="0016123E" w:rsidP="00C9799C">
      <w:pPr>
        <w:ind w:left="360"/>
        <w:jc w:val="both"/>
      </w:pPr>
      <w:r>
        <w:t>1.</w:t>
      </w:r>
      <w:r w:rsidR="008F3EED">
        <w:t xml:space="preserve">Компонент за гориво </w:t>
      </w:r>
      <w:r w:rsidR="00654549">
        <w:t>-</w:t>
      </w:r>
      <w:r w:rsidR="007736CF">
        <w:t xml:space="preserve"> </w:t>
      </w:r>
      <w:r w:rsidR="008F3EED">
        <w:t>предоставя се като</w:t>
      </w:r>
      <w:r w:rsidR="00552F30">
        <w:t xml:space="preserve"> добавк</w:t>
      </w:r>
      <w:r w:rsidR="006D52F1">
        <w:t>а за различията в начина на отопление</w:t>
      </w:r>
      <w:r w:rsidR="00347967">
        <w:t xml:space="preserve"> и</w:t>
      </w:r>
      <w:r w:rsidR="007736CF">
        <w:t xml:space="preserve"> </w:t>
      </w:r>
      <w:r w:rsidR="00347967">
        <w:t>се формира</w:t>
      </w:r>
      <w:r w:rsidR="007736CF">
        <w:t xml:space="preserve"> </w:t>
      </w:r>
      <w:r w:rsidR="00552F30">
        <w:t>от броя на учениците и К</w:t>
      </w:r>
      <w:r w:rsidR="00AB30D4">
        <w:t>г</w:t>
      </w:r>
      <w:r w:rsidR="00552F30">
        <w:t xml:space="preserve"> – коефициент за гориво. К</w:t>
      </w:r>
      <w:r w:rsidR="00AB30D4">
        <w:t>г</w:t>
      </w:r>
      <w:r w:rsidR="00552F30">
        <w:t xml:space="preserve"> =</w:t>
      </w:r>
      <w:r w:rsidR="00C9799C">
        <w:t xml:space="preserve"> 1,5 за ученици отоплявани на твърдо гориво</w:t>
      </w:r>
      <w:r w:rsidR="00552F30">
        <w:t xml:space="preserve"> и К</w:t>
      </w:r>
      <w:r w:rsidR="00AB30D4">
        <w:t>г</w:t>
      </w:r>
      <w:r w:rsidR="00552F30">
        <w:t xml:space="preserve">=5 за ученици отоплявани с течно гориво. Броят на учениците, отоплявани с течно гориво се умножава с 5, тези, отоплявани на </w:t>
      </w:r>
      <w:r w:rsidR="00C9799C">
        <w:t>твърдо гориво</w:t>
      </w:r>
      <w:r w:rsidR="00552F30">
        <w:t xml:space="preserve"> с 1</w:t>
      </w:r>
      <w:r w:rsidR="00C9799C">
        <w:t>,</w:t>
      </w:r>
      <w:r w:rsidR="00C9799C" w:rsidRPr="00605B41">
        <w:t>5</w:t>
      </w:r>
      <w:r w:rsidR="00552F30" w:rsidRPr="00605B41">
        <w:t xml:space="preserve">. Получават се </w:t>
      </w:r>
      <w:r w:rsidR="006E46A2" w:rsidRPr="00605B41">
        <w:t xml:space="preserve">общо </w:t>
      </w:r>
      <w:r w:rsidR="00DB750E">
        <w:t>3322</w:t>
      </w:r>
      <w:r w:rsidR="00AB30D4" w:rsidRPr="00605B41">
        <w:t xml:space="preserve"> </w:t>
      </w:r>
      <w:r w:rsidR="00657484" w:rsidRPr="00605B41">
        <w:t>бр. ученици, според вида на отоплението. Средствата в</w:t>
      </w:r>
      <w:r w:rsidR="00C9799C" w:rsidRPr="00605B41">
        <w:t xml:space="preserve"> размер на 9</w:t>
      </w:r>
      <w:r w:rsidR="006E46A2" w:rsidRPr="00605B41">
        <w:t>% от СФ са</w:t>
      </w:r>
      <w:r w:rsidR="006E46A2" w:rsidRPr="00605B41">
        <w:rPr>
          <w:lang w:val="en-US"/>
        </w:rPr>
        <w:t xml:space="preserve"> </w:t>
      </w:r>
      <w:r w:rsidR="00DB750E">
        <w:t>111447</w:t>
      </w:r>
      <w:r w:rsidR="006E46A2" w:rsidRPr="00605B41">
        <w:rPr>
          <w:lang w:val="en-US"/>
        </w:rPr>
        <w:t xml:space="preserve"> </w:t>
      </w:r>
      <w:r w:rsidR="006E46A2" w:rsidRPr="00605B41">
        <w:t xml:space="preserve">лв. </w:t>
      </w:r>
      <w:r w:rsidR="00657484" w:rsidRPr="00605B41">
        <w:t xml:space="preserve">Добавката </w:t>
      </w:r>
      <w:r w:rsidR="00C9799C" w:rsidRPr="00605B41">
        <w:t xml:space="preserve">на ученик отопляван с твърдо гориво е </w:t>
      </w:r>
      <w:r w:rsidR="00DB750E">
        <w:t>50,33</w:t>
      </w:r>
      <w:r w:rsidR="008648D6" w:rsidRPr="00605B41">
        <w:t xml:space="preserve"> лв.</w:t>
      </w:r>
      <w:r w:rsidR="00C9799C" w:rsidRPr="00605B41">
        <w:t xml:space="preserve">, </w:t>
      </w:r>
      <w:r w:rsidR="00657484" w:rsidRPr="00605B41">
        <w:t xml:space="preserve">за течно гориво </w:t>
      </w:r>
      <w:r w:rsidR="00DB750E">
        <w:t>167,77</w:t>
      </w:r>
      <w:r w:rsidR="00605B41" w:rsidRPr="00605B41">
        <w:t xml:space="preserve"> </w:t>
      </w:r>
      <w:proofErr w:type="spellStart"/>
      <w:r w:rsidR="00DC54B0" w:rsidRPr="00605B41">
        <w:t>лв</w:t>
      </w:r>
      <w:proofErr w:type="spellEnd"/>
      <w:r w:rsidR="00DC54B0" w:rsidRPr="00605B41">
        <w:t>;</w:t>
      </w:r>
    </w:p>
    <w:p w:rsidR="00657484" w:rsidRPr="00605B41" w:rsidRDefault="0016123E" w:rsidP="0016123E">
      <w:pPr>
        <w:ind w:left="360"/>
        <w:jc w:val="both"/>
      </w:pPr>
      <w:r w:rsidRPr="00605B41">
        <w:t>2.</w:t>
      </w:r>
      <w:r w:rsidR="00657484" w:rsidRPr="00605B41">
        <w:t>Компонент добавка за брой ученици в ПИГ. Средствата в размер на 2%</w:t>
      </w:r>
      <w:r w:rsidR="007736CF">
        <w:t xml:space="preserve"> </w:t>
      </w:r>
      <w:r w:rsidR="00657484" w:rsidRPr="00605B41">
        <w:t>от СФ се разделят на броя ученици, посещаващи ПИГ</w:t>
      </w:r>
      <w:r w:rsidR="007736CF">
        <w:t xml:space="preserve"> </w:t>
      </w:r>
      <w:r w:rsidR="006D52F1" w:rsidRPr="00605B41">
        <w:t>в училищата</w:t>
      </w:r>
      <w:r w:rsidR="007A02A5" w:rsidRPr="00605B41">
        <w:t xml:space="preserve"> – </w:t>
      </w:r>
      <w:r w:rsidR="00DB750E">
        <w:t>358</w:t>
      </w:r>
      <w:r w:rsidR="007A02A5" w:rsidRPr="00605B41">
        <w:t xml:space="preserve"> броя</w:t>
      </w:r>
      <w:r w:rsidR="00657484" w:rsidRPr="00605B41">
        <w:t>. Получава се добавка н</w:t>
      </w:r>
      <w:r w:rsidR="006E46A2" w:rsidRPr="00605B41">
        <w:t>а един ученик</w:t>
      </w:r>
      <w:r w:rsidR="006D52F1" w:rsidRPr="00605B41">
        <w:t xml:space="preserve"> в ПИГ</w:t>
      </w:r>
      <w:r w:rsidR="006E46A2" w:rsidRPr="00605B41">
        <w:t xml:space="preserve"> </w:t>
      </w:r>
      <w:r w:rsidR="00DC54B0" w:rsidRPr="00605B41">
        <w:t>в размер</w:t>
      </w:r>
      <w:r w:rsidR="007736CF">
        <w:t xml:space="preserve"> </w:t>
      </w:r>
      <w:r w:rsidR="00DC54B0" w:rsidRPr="00605B41">
        <w:t xml:space="preserve">на </w:t>
      </w:r>
      <w:r w:rsidR="00DB750E">
        <w:t>69,18</w:t>
      </w:r>
      <w:r w:rsidR="00DC54B0" w:rsidRPr="00605B41">
        <w:t xml:space="preserve"> </w:t>
      </w:r>
      <w:proofErr w:type="spellStart"/>
      <w:r w:rsidR="00DC54B0" w:rsidRPr="00605B41">
        <w:t>лв</w:t>
      </w:r>
      <w:proofErr w:type="spellEnd"/>
      <w:r w:rsidR="00DC54B0" w:rsidRPr="00605B41">
        <w:t>;</w:t>
      </w:r>
    </w:p>
    <w:p w:rsidR="00657484" w:rsidRPr="00605B41" w:rsidRDefault="0016123E" w:rsidP="004D7E28">
      <w:pPr>
        <w:ind w:left="360"/>
        <w:jc w:val="both"/>
      </w:pPr>
      <w:r w:rsidRPr="00605B41">
        <w:t>3.</w:t>
      </w:r>
      <w:r w:rsidR="00657484" w:rsidRPr="00605B41">
        <w:t>Компонент</w:t>
      </w:r>
      <w:r w:rsidR="007736CF">
        <w:t xml:space="preserve"> </w:t>
      </w:r>
      <w:r w:rsidR="00657484" w:rsidRPr="00605B41">
        <w:t>добавк</w:t>
      </w:r>
      <w:r w:rsidR="00E85BF3" w:rsidRPr="00605B41">
        <w:t>а за</w:t>
      </w:r>
      <w:r w:rsidR="00654549" w:rsidRPr="00605B41">
        <w:t xml:space="preserve"> ученик в малко училище</w:t>
      </w:r>
      <w:r w:rsidR="00E85BF3" w:rsidRPr="00605B41">
        <w:t xml:space="preserve"> до </w:t>
      </w:r>
      <w:r w:rsidR="004D7E28" w:rsidRPr="00605B41">
        <w:t xml:space="preserve">90 </w:t>
      </w:r>
      <w:r w:rsidR="00657484" w:rsidRPr="00605B41">
        <w:t xml:space="preserve">ученика – </w:t>
      </w:r>
      <w:r w:rsidR="00032D5E">
        <w:rPr>
          <w:lang w:val="en-US"/>
        </w:rPr>
        <w:t>1</w:t>
      </w:r>
      <w:r w:rsidR="00657484" w:rsidRPr="00605B41">
        <w:t xml:space="preserve">,5% от </w:t>
      </w:r>
      <w:r w:rsidR="00304510" w:rsidRPr="00605B41">
        <w:t>СФ</w:t>
      </w:r>
      <w:r w:rsidR="00657484" w:rsidRPr="00605B41">
        <w:t xml:space="preserve"> се предоставят</w:t>
      </w:r>
      <w:r w:rsidR="007736CF">
        <w:t xml:space="preserve"> </w:t>
      </w:r>
      <w:r w:rsidR="00304510" w:rsidRPr="00605B41">
        <w:t>на</w:t>
      </w:r>
      <w:r w:rsidR="00B32AF1" w:rsidRPr="00605B41">
        <w:t xml:space="preserve"> </w:t>
      </w:r>
      <w:r w:rsidR="00E85BF3" w:rsidRPr="00605B41">
        <w:t>училище</w:t>
      </w:r>
      <w:r w:rsidR="007736CF">
        <w:t xml:space="preserve"> </w:t>
      </w:r>
      <w:r w:rsidR="00E85BF3" w:rsidRPr="00605B41">
        <w:t>с брой на учениците</w:t>
      </w:r>
      <w:r w:rsidR="007736CF">
        <w:t xml:space="preserve"> </w:t>
      </w:r>
      <w:r w:rsidR="00E85BF3" w:rsidRPr="00605B41">
        <w:t xml:space="preserve">до </w:t>
      </w:r>
      <w:r w:rsidR="00F90C91" w:rsidRPr="00605B41">
        <w:rPr>
          <w:lang w:val="en-US"/>
        </w:rPr>
        <w:t>90</w:t>
      </w:r>
      <w:r w:rsidR="00DC54B0" w:rsidRPr="00605B41">
        <w:t>.</w:t>
      </w:r>
      <w:r w:rsidR="007736CF">
        <w:t xml:space="preserve"> </w:t>
      </w:r>
      <w:r w:rsidR="00DC54B0" w:rsidRPr="00605B41">
        <w:t xml:space="preserve">Средствата са в </w:t>
      </w:r>
      <w:r w:rsidR="006E46A2" w:rsidRPr="00605B41">
        <w:t xml:space="preserve">размер на </w:t>
      </w:r>
      <w:r w:rsidR="00DB750E">
        <w:t>18574</w:t>
      </w:r>
      <w:r w:rsidR="003C6E02" w:rsidRPr="00605B41">
        <w:t xml:space="preserve"> </w:t>
      </w:r>
      <w:proofErr w:type="spellStart"/>
      <w:r w:rsidR="006E46A2" w:rsidRPr="00605B41">
        <w:t>лв</w:t>
      </w:r>
      <w:proofErr w:type="spellEnd"/>
      <w:r w:rsidR="00DC54B0" w:rsidRPr="00605B41">
        <w:t>;</w:t>
      </w:r>
    </w:p>
    <w:p w:rsidR="00E26D00" w:rsidRPr="00605B41" w:rsidRDefault="0016123E" w:rsidP="0016123E">
      <w:pPr>
        <w:ind w:left="360"/>
        <w:jc w:val="both"/>
      </w:pPr>
      <w:r w:rsidRPr="00605B41">
        <w:t>4.</w:t>
      </w:r>
      <w:r w:rsidR="00654549" w:rsidRPr="00605B41">
        <w:t>Компонент</w:t>
      </w:r>
      <w:r w:rsidR="007736CF">
        <w:t xml:space="preserve"> </w:t>
      </w:r>
      <w:r w:rsidR="00E26D00" w:rsidRPr="00605B41">
        <w:t>добавка за</w:t>
      </w:r>
      <w:r w:rsidR="007736CF">
        <w:t xml:space="preserve"> </w:t>
      </w:r>
      <w:r w:rsidR="00654549" w:rsidRPr="00605B41">
        <w:t xml:space="preserve">ученик в </w:t>
      </w:r>
      <w:r w:rsidR="00E26D00" w:rsidRPr="00605B41">
        <w:t>селско училищ</w:t>
      </w:r>
      <w:r w:rsidR="003C6E02" w:rsidRPr="00605B41">
        <w:t>е – 2,5</w:t>
      </w:r>
      <w:r w:rsidR="00B32AF1" w:rsidRPr="00605B41">
        <w:t>% от СФ се</w:t>
      </w:r>
      <w:r w:rsidR="00244C1C" w:rsidRPr="00605B41">
        <w:t xml:space="preserve"> разделя</w:t>
      </w:r>
      <w:r w:rsidR="007736CF">
        <w:t xml:space="preserve"> </w:t>
      </w:r>
      <w:r w:rsidR="00E26D00" w:rsidRPr="00605B41">
        <w:t>на общия брой на учениците в селски училища</w:t>
      </w:r>
      <w:r w:rsidR="007A02A5" w:rsidRPr="00605B41">
        <w:t xml:space="preserve"> – </w:t>
      </w:r>
      <w:r w:rsidR="00DB750E">
        <w:t>271</w:t>
      </w:r>
      <w:r w:rsidR="007A02A5" w:rsidRPr="00605B41">
        <w:t xml:space="preserve"> броя</w:t>
      </w:r>
      <w:r w:rsidR="00E26D00" w:rsidRPr="00605B41">
        <w:t xml:space="preserve"> и се получава добавка за един</w:t>
      </w:r>
      <w:r w:rsidR="006E46A2" w:rsidRPr="00605B41">
        <w:t xml:space="preserve"> ученик</w:t>
      </w:r>
      <w:r w:rsidR="007736CF">
        <w:t xml:space="preserve"> </w:t>
      </w:r>
      <w:r w:rsidR="00244C1C" w:rsidRPr="00605B41">
        <w:t xml:space="preserve">в селско училище </w:t>
      </w:r>
      <w:r w:rsidR="00DC54B0" w:rsidRPr="00605B41">
        <w:t xml:space="preserve">в размер на </w:t>
      </w:r>
      <w:r w:rsidR="00DB750E">
        <w:t>114,24</w:t>
      </w:r>
      <w:r w:rsidR="00DC54B0" w:rsidRPr="00605B41">
        <w:t xml:space="preserve"> </w:t>
      </w:r>
      <w:proofErr w:type="spellStart"/>
      <w:r w:rsidR="00DC54B0" w:rsidRPr="00605B41">
        <w:t>лв</w:t>
      </w:r>
      <w:proofErr w:type="spellEnd"/>
      <w:r w:rsidR="00DC54B0" w:rsidRPr="00605B41">
        <w:t>;</w:t>
      </w:r>
    </w:p>
    <w:p w:rsidR="00F90C91" w:rsidRPr="00605B41" w:rsidRDefault="00F90C91" w:rsidP="0016123E">
      <w:pPr>
        <w:ind w:left="360"/>
        <w:jc w:val="both"/>
      </w:pPr>
      <w:r w:rsidRPr="00605B41">
        <w:lastRenderedPageBreak/>
        <w:t>5. Компонент доб</w:t>
      </w:r>
      <w:r w:rsidR="00DC6F0F" w:rsidRPr="00605B41">
        <w:t xml:space="preserve">авка за </w:t>
      </w:r>
      <w:proofErr w:type="spellStart"/>
      <w:r w:rsidR="00DC6F0F" w:rsidRPr="00605B41">
        <w:t>логопедичен</w:t>
      </w:r>
      <w:proofErr w:type="spellEnd"/>
      <w:r w:rsidR="00DC6F0F" w:rsidRPr="00605B41">
        <w:t xml:space="preserve"> кабинет - </w:t>
      </w:r>
      <w:r w:rsidRPr="00605B41">
        <w:t xml:space="preserve">0,5% от СФ се </w:t>
      </w:r>
      <w:r w:rsidR="00DB750E">
        <w:t>разделя на общия брой</w:t>
      </w:r>
      <w:r w:rsidR="007736CF">
        <w:t xml:space="preserve"> </w:t>
      </w:r>
      <w:r w:rsidR="00C9799C" w:rsidRPr="00605B41">
        <w:t>ученици</w:t>
      </w:r>
      <w:r w:rsidRPr="00605B41">
        <w:t xml:space="preserve"> в </w:t>
      </w:r>
      <w:proofErr w:type="spellStart"/>
      <w:r w:rsidRPr="00605B41">
        <w:t>логопедиче</w:t>
      </w:r>
      <w:r w:rsidR="00AF0A24">
        <w:t>н</w:t>
      </w:r>
      <w:proofErr w:type="spellEnd"/>
      <w:r w:rsidR="00AF0A24">
        <w:t xml:space="preserve"> кабинет – 51 броя и се получава добавка за един ученик в </w:t>
      </w:r>
      <w:proofErr w:type="spellStart"/>
      <w:r w:rsidR="00AF0A24">
        <w:t>логопедичен</w:t>
      </w:r>
      <w:proofErr w:type="spellEnd"/>
      <w:r w:rsidR="00AF0A24">
        <w:t xml:space="preserve"> кабинет в размер на 121,41 лв.;</w:t>
      </w:r>
    </w:p>
    <w:p w:rsidR="004138D0" w:rsidRPr="00605B41" w:rsidRDefault="00F90C91" w:rsidP="0016123E">
      <w:pPr>
        <w:ind w:left="360"/>
        <w:jc w:val="both"/>
      </w:pPr>
      <w:r w:rsidRPr="00605B41">
        <w:t>6</w:t>
      </w:r>
      <w:r w:rsidR="004138D0" w:rsidRPr="00605B41">
        <w:t>. Компонент добавка за ученик в гимназиален етап на обучение – 1% от СФ се разделя на броя на учениците в гимназиален етап</w:t>
      </w:r>
      <w:r w:rsidR="00872578" w:rsidRPr="00605B41">
        <w:t xml:space="preserve"> – </w:t>
      </w:r>
      <w:r w:rsidR="00AF0A24">
        <w:t xml:space="preserve">152 </w:t>
      </w:r>
      <w:r w:rsidR="007A02A5" w:rsidRPr="00605B41">
        <w:t>ученици,</w:t>
      </w:r>
      <w:r w:rsidR="004138D0" w:rsidRPr="00605B41">
        <w:t xml:space="preserve"> като се получава добавка за един ученик в размер на </w:t>
      </w:r>
      <w:r w:rsidR="00AF0A24">
        <w:t>81,47</w:t>
      </w:r>
      <w:r w:rsidR="004138D0" w:rsidRPr="00605B41">
        <w:t xml:space="preserve"> лв.</w:t>
      </w:r>
    </w:p>
    <w:p w:rsidR="004C6490" w:rsidRDefault="00F90C91" w:rsidP="004C6490">
      <w:pPr>
        <w:ind w:left="360"/>
        <w:jc w:val="both"/>
      </w:pPr>
      <w:r w:rsidRPr="00605B41">
        <w:t>7</w:t>
      </w:r>
      <w:r w:rsidR="0016123E" w:rsidRPr="00605B41">
        <w:t>.</w:t>
      </w:r>
      <w:r w:rsidR="00834BAD" w:rsidRPr="00605B41">
        <w:t>Компонент</w:t>
      </w:r>
      <w:r w:rsidR="007736CF">
        <w:t xml:space="preserve"> </w:t>
      </w:r>
      <w:r w:rsidR="00834BAD" w:rsidRPr="00605B41">
        <w:t>резерв</w:t>
      </w:r>
      <w:r w:rsidR="001D7C8F" w:rsidRPr="00605B41">
        <w:t xml:space="preserve"> за нерегулярни разходи</w:t>
      </w:r>
      <w:r w:rsidR="00654549" w:rsidRPr="00605B41">
        <w:t xml:space="preserve"> </w:t>
      </w:r>
      <w:r w:rsidR="00EE4693" w:rsidRPr="00605B41">
        <w:t xml:space="preserve">в размер на </w:t>
      </w:r>
      <w:r w:rsidR="002A6951" w:rsidRPr="00605B41">
        <w:t>1</w:t>
      </w:r>
      <w:r w:rsidR="00DC7200" w:rsidRPr="00605B41">
        <w:t>% от СФ.</w:t>
      </w:r>
      <w:r w:rsidR="00DC7200" w:rsidRPr="00F50F1A">
        <w:t xml:space="preserve"> </w:t>
      </w:r>
    </w:p>
    <w:p w:rsidR="00004D1E" w:rsidRDefault="00004D1E" w:rsidP="004C6490">
      <w:pPr>
        <w:ind w:left="360"/>
        <w:jc w:val="both"/>
        <w:rPr>
          <w:b/>
        </w:rPr>
      </w:pPr>
    </w:p>
    <w:p w:rsidR="0068233D" w:rsidRPr="0068233D" w:rsidRDefault="0068233D" w:rsidP="004C6490">
      <w:pPr>
        <w:ind w:left="360"/>
        <w:jc w:val="both"/>
        <w:rPr>
          <w:b/>
        </w:rPr>
      </w:pPr>
      <w:r w:rsidRPr="0068233D">
        <w:rPr>
          <w:b/>
        </w:rPr>
        <w:t>ІІІ. Правила за разпределение на</w:t>
      </w:r>
      <w:r w:rsidR="00A566F5">
        <w:rPr>
          <w:b/>
        </w:rPr>
        <w:t xml:space="preserve"> средствата по</w:t>
      </w:r>
      <w:r w:rsidRPr="0068233D">
        <w:rPr>
          <w:b/>
        </w:rPr>
        <w:t xml:space="preserve"> компонента резерв за нерегулярни разходи</w:t>
      </w:r>
    </w:p>
    <w:p w:rsidR="00004D1E" w:rsidRDefault="00004D1E" w:rsidP="00DC7200">
      <w:pPr>
        <w:ind w:left="360"/>
        <w:jc w:val="both"/>
      </w:pPr>
    </w:p>
    <w:p w:rsidR="00DA233C" w:rsidRDefault="00DC7200" w:rsidP="00DC7200">
      <w:pPr>
        <w:ind w:left="360"/>
        <w:jc w:val="both"/>
      </w:pPr>
      <w:r>
        <w:t>1.</w:t>
      </w:r>
      <w:r w:rsidR="00F55AE0">
        <w:t>Резервът е допълнителен компонент във формулата</w:t>
      </w:r>
      <w:r w:rsidR="0068233D">
        <w:t xml:space="preserve"> и се разпределя на база на брой ученици</w:t>
      </w:r>
      <w:r>
        <w:t>;</w:t>
      </w:r>
    </w:p>
    <w:p w:rsidR="0068233D" w:rsidRPr="009869B9" w:rsidRDefault="00DC7200" w:rsidP="00DC7200">
      <w:pPr>
        <w:ind w:left="360"/>
        <w:jc w:val="both"/>
        <w:rPr>
          <w:lang w:val="en-US"/>
        </w:rPr>
      </w:pPr>
      <w:r>
        <w:t>2.</w:t>
      </w:r>
      <w:r w:rsidR="0068233D">
        <w:t xml:space="preserve">Резервът за нерегулярни разходи се използва за </w:t>
      </w:r>
      <w:r w:rsidR="00F55AE0">
        <w:t>изплащане на об</w:t>
      </w:r>
      <w:r w:rsidR="00D560F7">
        <w:t>езщетения по чл.</w:t>
      </w:r>
      <w:r w:rsidR="00715DC6" w:rsidRPr="009869B9">
        <w:rPr>
          <w:lang w:val="en-US"/>
        </w:rPr>
        <w:t>220</w:t>
      </w:r>
      <w:r w:rsidR="00715DC6" w:rsidRPr="009869B9">
        <w:t xml:space="preserve">, </w:t>
      </w:r>
      <w:r w:rsidR="00D560F7" w:rsidRPr="009869B9">
        <w:t>222, чл.224</w:t>
      </w:r>
      <w:r w:rsidR="00AC6D5F" w:rsidRPr="009869B9">
        <w:t xml:space="preserve"> от КТ до </w:t>
      </w:r>
      <w:r w:rsidR="00DC251E">
        <w:t>15.11.20</w:t>
      </w:r>
      <w:r w:rsidR="006153EE">
        <w:rPr>
          <w:lang w:val="en-US"/>
        </w:rPr>
        <w:t>1</w:t>
      </w:r>
      <w:r w:rsidR="006153EE">
        <w:t>1</w:t>
      </w:r>
      <w:r w:rsidR="00AC6D5F" w:rsidRPr="009869B9">
        <w:t xml:space="preserve"> г.</w:t>
      </w:r>
      <w:r w:rsidRPr="009869B9">
        <w:t>;</w:t>
      </w:r>
      <w:r w:rsidR="00E85BF3" w:rsidRPr="009869B9">
        <w:t xml:space="preserve"> </w:t>
      </w:r>
    </w:p>
    <w:p w:rsidR="0068233D" w:rsidRPr="0068233D" w:rsidRDefault="00DC7200" w:rsidP="00DC7200">
      <w:pPr>
        <w:ind w:left="360"/>
        <w:jc w:val="both"/>
        <w:rPr>
          <w:lang w:val="en-US"/>
        </w:rPr>
      </w:pPr>
      <w:r>
        <w:t>3.</w:t>
      </w:r>
      <w:r w:rsidR="0068233D">
        <w:t xml:space="preserve">Средствата от резерва </w:t>
      </w:r>
      <w:r w:rsidR="00E85BF3">
        <w:t>се планират в § 10-98 „Други разходи,</w:t>
      </w:r>
      <w:r w:rsidR="007736CF">
        <w:t xml:space="preserve"> </w:t>
      </w:r>
      <w:r w:rsidR="00E85BF3">
        <w:t xml:space="preserve">некласифицирани в другите параграфи и </w:t>
      </w:r>
      <w:proofErr w:type="spellStart"/>
      <w:r w:rsidR="00E85BF3">
        <w:t>подпараграфи</w:t>
      </w:r>
      <w:proofErr w:type="spellEnd"/>
      <w:r w:rsidR="00E85BF3">
        <w:t>”</w:t>
      </w:r>
      <w:r>
        <w:t>;</w:t>
      </w:r>
    </w:p>
    <w:p w:rsidR="00BB554E" w:rsidRPr="00330FE6" w:rsidRDefault="00DC7200" w:rsidP="00DC7200">
      <w:pPr>
        <w:ind w:left="360"/>
        <w:jc w:val="both"/>
        <w:rPr>
          <w:lang w:val="en-US"/>
        </w:rPr>
      </w:pPr>
      <w:r>
        <w:t>4.</w:t>
      </w:r>
      <w:r w:rsidR="00E85BF3">
        <w:t>Неизразходваните</w:t>
      </w:r>
      <w:r w:rsidR="007736CF">
        <w:t xml:space="preserve"> </w:t>
      </w:r>
      <w:r w:rsidR="001D7C8F">
        <w:t>към</w:t>
      </w:r>
      <w:r w:rsidR="00262D56">
        <w:t xml:space="preserve"> </w:t>
      </w:r>
      <w:r w:rsidR="00262D56">
        <w:rPr>
          <w:lang w:val="en-US"/>
        </w:rPr>
        <w:t>15</w:t>
      </w:r>
      <w:r w:rsidR="00DC251E">
        <w:t>.11.20</w:t>
      </w:r>
      <w:r w:rsidR="006153EE">
        <w:rPr>
          <w:lang w:val="en-US"/>
        </w:rPr>
        <w:t>1</w:t>
      </w:r>
      <w:r w:rsidR="006153EE">
        <w:t>1</w:t>
      </w:r>
      <w:r w:rsidR="00AC6D5F">
        <w:t xml:space="preserve"> </w:t>
      </w:r>
      <w:r w:rsidR="001D7C8F" w:rsidRPr="00701F61">
        <w:t>г.</w:t>
      </w:r>
      <w:r w:rsidR="007736CF">
        <w:t xml:space="preserve"> </w:t>
      </w:r>
      <w:r w:rsidR="00565982">
        <w:t xml:space="preserve">средства </w:t>
      </w:r>
      <w:r w:rsidR="001D7C8F">
        <w:t>от резерва се предоставят на училищата по съответната дейност, като се разпределят пропорцион</w:t>
      </w:r>
      <w:r>
        <w:t xml:space="preserve">ално на </w:t>
      </w:r>
      <w:r w:rsidR="00262D56" w:rsidRPr="00330FE6">
        <w:t>броя на учениците.</w:t>
      </w:r>
    </w:p>
    <w:p w:rsidR="009600B0" w:rsidRPr="009600B0" w:rsidRDefault="009600B0" w:rsidP="000509BA">
      <w:pPr>
        <w:ind w:left="360"/>
        <w:jc w:val="both"/>
      </w:pPr>
    </w:p>
    <w:p w:rsidR="0033082C" w:rsidRPr="0033082C" w:rsidRDefault="00C40594" w:rsidP="004C6490">
      <w:pPr>
        <w:ind w:left="360"/>
        <w:jc w:val="both"/>
        <w:rPr>
          <w:b/>
        </w:rPr>
      </w:pPr>
      <w:r>
        <w:rPr>
          <w:b/>
        </w:rPr>
        <w:t>ІV</w:t>
      </w:r>
      <w:r w:rsidR="00304197">
        <w:rPr>
          <w:b/>
        </w:rPr>
        <w:t xml:space="preserve">. </w:t>
      </w:r>
      <w:r w:rsidR="00C019BE">
        <w:rPr>
          <w:b/>
        </w:rPr>
        <w:t>Правила за корекции</w:t>
      </w:r>
      <w:r w:rsidR="0033082C" w:rsidRPr="0033082C">
        <w:rPr>
          <w:b/>
        </w:rPr>
        <w:t xml:space="preserve"> в разпределението на средствата </w:t>
      </w:r>
      <w:r w:rsidR="00C019BE">
        <w:rPr>
          <w:b/>
        </w:rPr>
        <w:t>между училища, детски градини</w:t>
      </w:r>
      <w:r w:rsidR="002A6951">
        <w:rPr>
          <w:b/>
        </w:rPr>
        <w:t xml:space="preserve">, </w:t>
      </w:r>
      <w:r w:rsidR="0033082C" w:rsidRPr="0033082C">
        <w:rPr>
          <w:b/>
        </w:rPr>
        <w:t>при промяна на броя на децата и учениците или стойностите по някой от другите показатели, въз основа на които се разпределят средствата по формула.</w:t>
      </w:r>
    </w:p>
    <w:p w:rsidR="009600B0" w:rsidRDefault="009600B0" w:rsidP="000509BA">
      <w:pPr>
        <w:jc w:val="both"/>
      </w:pPr>
    </w:p>
    <w:p w:rsidR="004152A3" w:rsidRDefault="007736CF" w:rsidP="007F6276">
      <w:pPr>
        <w:ind w:left="540" w:hanging="180"/>
        <w:jc w:val="both"/>
        <w:rPr>
          <w:b/>
        </w:rPr>
      </w:pPr>
      <w:r>
        <w:rPr>
          <w:b/>
        </w:rPr>
        <w:t xml:space="preserve"> </w:t>
      </w:r>
      <w:r w:rsidR="00917DC5">
        <w:rPr>
          <w:b/>
        </w:rPr>
        <w:t>1.</w:t>
      </w:r>
      <w:r>
        <w:rPr>
          <w:b/>
        </w:rPr>
        <w:t xml:space="preserve"> </w:t>
      </w:r>
      <w:r w:rsidR="000F0E83">
        <w:rPr>
          <w:b/>
        </w:rPr>
        <w:t>Коригиране на средствата по формулата</w:t>
      </w:r>
    </w:p>
    <w:p w:rsidR="0053080E" w:rsidRDefault="00917DC5" w:rsidP="000F0E83">
      <w:pPr>
        <w:ind w:left="360"/>
        <w:jc w:val="both"/>
      </w:pPr>
      <w:r w:rsidRPr="00982EA1">
        <w:t>1.</w:t>
      </w:r>
      <w:r w:rsidR="000509BA" w:rsidRPr="00982EA1">
        <w:t>1</w:t>
      </w:r>
      <w:r w:rsidR="000F0E83" w:rsidRPr="00982EA1">
        <w:t xml:space="preserve">. </w:t>
      </w:r>
      <w:r w:rsidRPr="00982EA1">
        <w:t>Когато разчетения брой на децата и учениците</w:t>
      </w:r>
      <w:r w:rsidR="004648DB" w:rsidRPr="00982EA1">
        <w:t>, предвиден със Закона за държав</w:t>
      </w:r>
      <w:r w:rsidRPr="00982EA1">
        <w:t>ния бюджет на Републик</w:t>
      </w:r>
      <w:r w:rsidR="004648DB" w:rsidRPr="00982EA1">
        <w:t>а</w:t>
      </w:r>
      <w:r w:rsidR="00DC251E">
        <w:t xml:space="preserve"> България за </w:t>
      </w:r>
      <w:smartTag w:uri="urn:schemas-microsoft-com:office:smarttags" w:element="metricconverter">
        <w:smartTagPr>
          <w:attr w:name="ProductID" w:val="2011 г"/>
        </w:smartTagPr>
        <w:r w:rsidR="00DC251E">
          <w:t>20</w:t>
        </w:r>
        <w:r w:rsidR="001D43F7">
          <w:rPr>
            <w:lang w:val="en-US"/>
          </w:rPr>
          <w:t>1</w:t>
        </w:r>
        <w:r w:rsidR="001D43F7">
          <w:t>1</w:t>
        </w:r>
        <w:r w:rsidRPr="00982EA1">
          <w:t xml:space="preserve"> г</w:t>
        </w:r>
      </w:smartTag>
      <w:r w:rsidRPr="00982EA1">
        <w:t>. е по-висок от броя на децата и учениците по информационната си</w:t>
      </w:r>
      <w:r w:rsidR="00982EA1" w:rsidRPr="00982EA1">
        <w:t>стема „</w:t>
      </w:r>
      <w:proofErr w:type="spellStart"/>
      <w:r w:rsidR="00982EA1" w:rsidRPr="00982EA1">
        <w:t>АдминМ</w:t>
      </w:r>
      <w:proofErr w:type="spellEnd"/>
      <w:r w:rsidR="00982EA1" w:rsidRPr="00982EA1">
        <w:t xml:space="preserve">” към 1 януари </w:t>
      </w:r>
      <w:smartTag w:uri="urn:schemas-microsoft-com:office:smarttags" w:element="metricconverter">
        <w:smartTagPr>
          <w:attr w:name="ProductID" w:val="2011 г"/>
        </w:smartTagPr>
        <w:r w:rsidR="00982EA1" w:rsidRPr="00982EA1">
          <w:t>20</w:t>
        </w:r>
        <w:r w:rsidR="001D43F7">
          <w:rPr>
            <w:lang w:val="en-US"/>
          </w:rPr>
          <w:t>1</w:t>
        </w:r>
        <w:r w:rsidR="001D43F7">
          <w:t>1</w:t>
        </w:r>
        <w:r w:rsidR="00982EA1" w:rsidRPr="00982EA1">
          <w:rPr>
            <w:lang w:val="en-US"/>
          </w:rPr>
          <w:t xml:space="preserve"> </w:t>
        </w:r>
        <w:r w:rsidRPr="00982EA1">
          <w:t>г</w:t>
        </w:r>
      </w:smartTag>
      <w:r w:rsidRPr="00982EA1">
        <w:t>. до извършван</w:t>
      </w:r>
      <w:r w:rsidR="005A1E34" w:rsidRPr="00982EA1">
        <w:t xml:space="preserve">ето на корекции, </w:t>
      </w:r>
      <w:r w:rsidRPr="00982EA1">
        <w:t>първостепенният разпоредител с бюджетни кредити заделя като резерв разликата от</w:t>
      </w:r>
      <w:r w:rsidR="007736CF">
        <w:t xml:space="preserve"> </w:t>
      </w:r>
      <w:r w:rsidRPr="00982EA1">
        <w:t>средствата, формирана по съот</w:t>
      </w:r>
      <w:r w:rsidR="005A1E34" w:rsidRPr="00982EA1">
        <w:t>ветния единен разходен стандарт</w:t>
      </w:r>
      <w:r w:rsidR="0053080E">
        <w:t>.</w:t>
      </w:r>
      <w:r w:rsidR="005A1E34" w:rsidRPr="009869B9">
        <w:t xml:space="preserve"> </w:t>
      </w:r>
    </w:p>
    <w:p w:rsidR="00437483" w:rsidRPr="00982EA1" w:rsidRDefault="00917DC5" w:rsidP="000F0E83">
      <w:pPr>
        <w:ind w:left="360"/>
        <w:jc w:val="both"/>
      </w:pPr>
      <w:r w:rsidRPr="00982EA1">
        <w:t>1.2 Когато разчетеният брой на децата и учениците, предвиден със Закона за държавния бюдже</w:t>
      </w:r>
      <w:r w:rsidR="00982EA1" w:rsidRPr="00982EA1">
        <w:t>т на Република България</w:t>
      </w:r>
      <w:r w:rsidR="007736CF">
        <w:t xml:space="preserve"> </w:t>
      </w:r>
      <w:r w:rsidR="00982EA1" w:rsidRPr="00982EA1"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982EA1" w:rsidRPr="00982EA1">
          <w:t>20</w:t>
        </w:r>
        <w:r w:rsidR="001D43F7">
          <w:rPr>
            <w:lang w:val="en-US"/>
          </w:rPr>
          <w:t>1</w:t>
        </w:r>
        <w:r w:rsidR="001D43F7">
          <w:t>1</w:t>
        </w:r>
        <w:r w:rsidRPr="00982EA1">
          <w:t xml:space="preserve"> г</w:t>
        </w:r>
      </w:smartTag>
      <w:r w:rsidRPr="00982EA1">
        <w:t>. е по-нисък от действителния брой на децата</w:t>
      </w:r>
      <w:r w:rsidR="007736CF">
        <w:t xml:space="preserve"> </w:t>
      </w:r>
      <w:r w:rsidRPr="00982EA1">
        <w:t>и учениците по информационната си</w:t>
      </w:r>
      <w:r w:rsidR="00982EA1" w:rsidRPr="00982EA1">
        <w:t>стема „</w:t>
      </w:r>
      <w:proofErr w:type="spellStart"/>
      <w:r w:rsidR="00982EA1" w:rsidRPr="00982EA1">
        <w:t>АдминМ</w:t>
      </w:r>
      <w:proofErr w:type="spellEnd"/>
      <w:r w:rsidR="00982EA1" w:rsidRPr="00982EA1">
        <w:t xml:space="preserve">” към 1 януари </w:t>
      </w:r>
      <w:smartTag w:uri="urn:schemas-microsoft-com:office:smarttags" w:element="metricconverter">
        <w:smartTagPr>
          <w:attr w:name="ProductID" w:val="2011 г"/>
        </w:smartTagPr>
        <w:r w:rsidR="00982EA1" w:rsidRPr="00982EA1">
          <w:t>20</w:t>
        </w:r>
        <w:r w:rsidR="001D43F7">
          <w:rPr>
            <w:lang w:val="en-US"/>
          </w:rPr>
          <w:t>1</w:t>
        </w:r>
        <w:r w:rsidR="001D43F7">
          <w:t>1</w:t>
        </w:r>
        <w:r w:rsidRPr="00982EA1">
          <w:t xml:space="preserve"> г</w:t>
        </w:r>
      </w:smartTag>
      <w:r w:rsidRPr="00982EA1">
        <w:t>. първостепенният разпореди</w:t>
      </w:r>
      <w:r w:rsidR="005A1E34" w:rsidRPr="00982EA1">
        <w:t>тел с бюджетни кредити разпреде</w:t>
      </w:r>
      <w:r w:rsidRPr="00982EA1">
        <w:t>ля средствата по формулата за съо</w:t>
      </w:r>
      <w:r w:rsidR="005A1E34" w:rsidRPr="00982EA1">
        <w:t>тветната дейност, като недостигъ</w:t>
      </w:r>
      <w:r w:rsidRPr="00982EA1">
        <w:t>т се разпределя пропорционално на средствата по формулата</w:t>
      </w:r>
      <w:r w:rsidR="005A1E34" w:rsidRPr="00982EA1">
        <w:t xml:space="preserve"> до извършване</w:t>
      </w:r>
      <w:r w:rsidRPr="00982EA1">
        <w:t xml:space="preserve"> на корекция</w:t>
      </w:r>
      <w:r w:rsidR="00357DC9" w:rsidRPr="00982EA1">
        <w:t>.</w:t>
      </w:r>
      <w:r w:rsidRPr="00982EA1">
        <w:t xml:space="preserve"> </w:t>
      </w:r>
    </w:p>
    <w:p w:rsidR="00AF6547" w:rsidRDefault="009869B9" w:rsidP="008F65B1">
      <w:pPr>
        <w:ind w:left="360"/>
        <w:jc w:val="both"/>
        <w:rPr>
          <w:color w:val="FF6600"/>
          <w:lang w:val="en-US"/>
        </w:rPr>
      </w:pPr>
      <w:r>
        <w:t>1.</w:t>
      </w:r>
      <w:r>
        <w:rPr>
          <w:lang w:val="en-US"/>
        </w:rPr>
        <w:t>3</w:t>
      </w:r>
      <w:r w:rsidR="00234230" w:rsidRPr="00982EA1">
        <w:t>. При промяна в броя на децата и учениците в училищ</w:t>
      </w:r>
      <w:r w:rsidR="00732AAD">
        <w:t xml:space="preserve">ата и </w:t>
      </w:r>
      <w:r w:rsidR="00234230" w:rsidRPr="00982EA1">
        <w:t>детските градини</w:t>
      </w:r>
      <w:r w:rsidR="00732AAD">
        <w:t>,</w:t>
      </w:r>
      <w:r w:rsidR="00234230" w:rsidRPr="00982EA1">
        <w:t xml:space="preserve"> корекции в</w:t>
      </w:r>
      <w:r w:rsidR="00734540" w:rsidRPr="00982EA1">
        <w:t xml:space="preserve"> разпределението на</w:t>
      </w:r>
      <w:r w:rsidR="007736CF">
        <w:t xml:space="preserve"> </w:t>
      </w:r>
      <w:r w:rsidR="00234230" w:rsidRPr="00982EA1">
        <w:t xml:space="preserve">средствата по формулите се извършват в началото </w:t>
      </w:r>
      <w:r w:rsidR="00C413CA" w:rsidRPr="00982EA1">
        <w:t>на учебната година, след утвърждаване</w:t>
      </w:r>
      <w:r w:rsidR="007736CF">
        <w:t xml:space="preserve"> </w:t>
      </w:r>
      <w:r w:rsidR="00234230" w:rsidRPr="00982EA1">
        <w:t>на Списък-Образец 1,</w:t>
      </w:r>
      <w:r w:rsidR="00982EA1" w:rsidRPr="00982EA1">
        <w:t xml:space="preserve"> </w:t>
      </w:r>
      <w:r w:rsidR="00AF61EE" w:rsidRPr="00982EA1">
        <w:t>и Списък – Образец 2</w:t>
      </w:r>
      <w:r w:rsidR="00262D56" w:rsidRPr="00982EA1">
        <w:t>, считано от 01.10.20</w:t>
      </w:r>
      <w:r w:rsidR="001D43F7">
        <w:rPr>
          <w:lang w:val="en-US"/>
        </w:rPr>
        <w:t>1</w:t>
      </w:r>
      <w:r w:rsidR="001D43F7">
        <w:t>1</w:t>
      </w:r>
      <w:r w:rsidR="00734540" w:rsidRPr="00982EA1">
        <w:t xml:space="preserve"> г.</w:t>
      </w:r>
      <w:r w:rsidR="0019588A">
        <w:t xml:space="preserve"> </w:t>
      </w:r>
      <w:r w:rsidR="001A3212" w:rsidRPr="0053080E">
        <w:t xml:space="preserve">При намаление на броя на учениците като цяло, освободените средства по основни и допълнителни компоненти, които се разпределят на </w:t>
      </w:r>
      <w:r w:rsidR="00854396" w:rsidRPr="0053080E">
        <w:t>брой ученици, се отнасят</w:t>
      </w:r>
      <w:r w:rsidR="00854396" w:rsidRPr="0053080E">
        <w:rPr>
          <w:lang w:val="en-US"/>
        </w:rPr>
        <w:t xml:space="preserve"> </w:t>
      </w:r>
      <w:r w:rsidR="004C6490" w:rsidRPr="0053080E">
        <w:t>към резерва.</w:t>
      </w:r>
    </w:p>
    <w:p w:rsidR="009600B0" w:rsidRPr="009600B0" w:rsidRDefault="009600B0" w:rsidP="008F65B1">
      <w:pPr>
        <w:ind w:left="360"/>
        <w:jc w:val="both"/>
        <w:rPr>
          <w:color w:val="FF6600"/>
        </w:rPr>
      </w:pPr>
    </w:p>
    <w:p w:rsidR="00E92550" w:rsidRPr="00E92550" w:rsidRDefault="00E92550" w:rsidP="008F65B1">
      <w:pPr>
        <w:ind w:left="360"/>
        <w:jc w:val="both"/>
        <w:rPr>
          <w:b/>
        </w:rPr>
      </w:pPr>
      <w:r w:rsidRPr="00E92550">
        <w:rPr>
          <w:b/>
        </w:rPr>
        <w:t xml:space="preserve">2. Други корекции </w:t>
      </w:r>
    </w:p>
    <w:p w:rsidR="00F10F09" w:rsidRDefault="009F344D" w:rsidP="00AB1228">
      <w:pPr>
        <w:ind w:left="360" w:right="360"/>
        <w:jc w:val="both"/>
      </w:pPr>
      <w:r>
        <w:t>2.1</w:t>
      </w:r>
      <w:r w:rsidR="00F10F09">
        <w:t>. При промяна на единния разходен стандарт се извършва корекция по разпределение на средствата по формулата, от датата на промяната.</w:t>
      </w:r>
    </w:p>
    <w:p w:rsidR="009600B0" w:rsidRPr="009600B0" w:rsidRDefault="009600B0" w:rsidP="00701F61">
      <w:pPr>
        <w:jc w:val="both"/>
        <w:rPr>
          <w:b/>
          <w:color w:val="FF0000"/>
        </w:rPr>
      </w:pPr>
    </w:p>
    <w:p w:rsidR="00DC251E" w:rsidRPr="0053080E" w:rsidRDefault="00DC251E" w:rsidP="004C6490">
      <w:pPr>
        <w:ind w:left="360"/>
        <w:jc w:val="both"/>
        <w:rPr>
          <w:b/>
        </w:rPr>
      </w:pPr>
      <w:r w:rsidRPr="0053080E">
        <w:rPr>
          <w:b/>
        </w:rPr>
        <w:t xml:space="preserve">V. Правила за корекция на средства, получени </w:t>
      </w:r>
      <w:r w:rsidR="00C72C33" w:rsidRPr="0053080E">
        <w:rPr>
          <w:b/>
        </w:rPr>
        <w:t xml:space="preserve">в </w:t>
      </w:r>
      <w:r w:rsidR="00BE29F0">
        <w:rPr>
          <w:b/>
        </w:rPr>
        <w:t>изпълнение на чл. 11 ал.3</w:t>
      </w:r>
      <w:r w:rsidR="007736CF">
        <w:rPr>
          <w:b/>
        </w:rPr>
        <w:t xml:space="preserve"> </w:t>
      </w:r>
      <w:r w:rsidR="00C72C33" w:rsidRPr="0053080E">
        <w:rPr>
          <w:b/>
        </w:rPr>
        <w:t>от Наредба №7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звена.</w:t>
      </w:r>
    </w:p>
    <w:p w:rsidR="00C72C33" w:rsidRPr="0053080E" w:rsidRDefault="00C72C33" w:rsidP="00701F61">
      <w:pPr>
        <w:jc w:val="both"/>
        <w:rPr>
          <w:b/>
        </w:rPr>
      </w:pPr>
    </w:p>
    <w:p w:rsidR="005F0933" w:rsidRPr="0053080E" w:rsidRDefault="007736CF" w:rsidP="007F6276">
      <w:pPr>
        <w:ind w:left="540" w:hanging="360"/>
        <w:jc w:val="both"/>
      </w:pPr>
      <w:r>
        <w:t xml:space="preserve"> </w:t>
      </w:r>
      <w:r w:rsidR="007F6276">
        <w:t xml:space="preserve">1. </w:t>
      </w:r>
      <w:r w:rsidR="00C72C33" w:rsidRPr="0053080E">
        <w:t>При промяна в броя на учениците в училищата, корекции в разпределението на</w:t>
      </w:r>
      <w:r>
        <w:t xml:space="preserve"> </w:t>
      </w:r>
      <w:r w:rsidR="00C72C33" w:rsidRPr="0053080E">
        <w:t>средствата се извършват в началото на учебната година, след утвърждаване</w:t>
      </w:r>
      <w:r>
        <w:t xml:space="preserve"> </w:t>
      </w:r>
      <w:r w:rsidR="00C72C33" w:rsidRPr="0053080E">
        <w:t>на Списък</w:t>
      </w:r>
      <w:r w:rsidR="00F50F1A" w:rsidRPr="0053080E">
        <w:t xml:space="preserve"> </w:t>
      </w:r>
      <w:r w:rsidR="00652BBF">
        <w:t>–</w:t>
      </w:r>
      <w:r w:rsidR="00F50F1A" w:rsidRPr="0053080E">
        <w:t xml:space="preserve"> </w:t>
      </w:r>
      <w:r w:rsidR="000F1C8F" w:rsidRPr="0053080E">
        <w:t>Образец</w:t>
      </w:r>
      <w:r w:rsidR="00652BBF">
        <w:t xml:space="preserve"> 1</w:t>
      </w:r>
      <w:r w:rsidR="009600B0" w:rsidRPr="0053080E">
        <w:t xml:space="preserve">, </w:t>
      </w:r>
      <w:r w:rsidR="00C72C33" w:rsidRPr="0053080E">
        <w:t>считано от 01.10.20</w:t>
      </w:r>
      <w:r w:rsidR="00BE29F0">
        <w:rPr>
          <w:lang w:val="en-US"/>
        </w:rPr>
        <w:t>1</w:t>
      </w:r>
      <w:r w:rsidR="00BE29F0">
        <w:t>1</w:t>
      </w:r>
      <w:r w:rsidR="00C72C33" w:rsidRPr="0053080E">
        <w:t xml:space="preserve"> г. </w:t>
      </w:r>
    </w:p>
    <w:p w:rsidR="004C6490" w:rsidRDefault="000F1C8F" w:rsidP="007F6276">
      <w:pPr>
        <w:ind w:left="540"/>
        <w:jc w:val="both"/>
      </w:pPr>
      <w:r w:rsidRPr="0053080E">
        <w:t xml:space="preserve">За месеците </w:t>
      </w:r>
      <w:r w:rsidR="00BE29F0">
        <w:t xml:space="preserve">октомври – декември </w:t>
      </w:r>
      <w:smartTag w:uri="urn:schemas-microsoft-com:office:smarttags" w:element="metricconverter">
        <w:smartTagPr>
          <w:attr w:name="ProductID" w:val="2011 г"/>
        </w:smartTagPr>
        <w:r w:rsidR="00BE29F0">
          <w:t>2011</w:t>
        </w:r>
        <w:r w:rsidRPr="0053080E">
          <w:t xml:space="preserve"> г</w:t>
        </w:r>
      </w:smartTag>
      <w:r w:rsidRPr="0053080E">
        <w:t>. ПРБК ще</w:t>
      </w:r>
      <w:r w:rsidR="00652BBF">
        <w:t xml:space="preserve"> извърши</w:t>
      </w:r>
      <w:r w:rsidR="007736CF">
        <w:t xml:space="preserve"> </w:t>
      </w:r>
      <w:r w:rsidR="00652BBF">
        <w:t>корекция на</w:t>
      </w:r>
      <w:r w:rsidR="007736CF">
        <w:t xml:space="preserve"> </w:t>
      </w:r>
      <w:r w:rsidRPr="0053080E">
        <w:t xml:space="preserve">средствата по бюджетите </w:t>
      </w:r>
      <w:r w:rsidR="00652BBF">
        <w:t xml:space="preserve">на училищата </w:t>
      </w:r>
      <w:r w:rsidRPr="0053080E">
        <w:t>в посока на</w:t>
      </w:r>
      <w:r w:rsidR="007736CF">
        <w:t xml:space="preserve"> </w:t>
      </w:r>
      <w:r w:rsidRPr="0053080E">
        <w:t xml:space="preserve">увеличение или намаление, </w:t>
      </w:r>
      <w:r w:rsidR="00DE398E" w:rsidRPr="0053080E">
        <w:t>за разликата от</w:t>
      </w:r>
      <w:r w:rsidRPr="0053080E">
        <w:t xml:space="preserve"> новия брой ученици</w:t>
      </w:r>
      <w:r w:rsidR="00DE398E" w:rsidRPr="0053080E">
        <w:t xml:space="preserve"> в слети и маломерни паралелки</w:t>
      </w:r>
      <w:r w:rsidR="007736CF">
        <w:t xml:space="preserve"> </w:t>
      </w:r>
      <w:r w:rsidR="00DE398E" w:rsidRPr="0053080E">
        <w:t>и норматива за минимален брой.</w:t>
      </w:r>
    </w:p>
    <w:p w:rsidR="00772C03" w:rsidRDefault="00772C03" w:rsidP="00151B16">
      <w:pPr>
        <w:ind w:left="735"/>
        <w:jc w:val="right"/>
        <w:rPr>
          <w:b/>
          <w:lang w:val="en-US"/>
        </w:rPr>
      </w:pPr>
    </w:p>
    <w:p w:rsidR="00D712EF" w:rsidRDefault="00D712EF" w:rsidP="00151B16">
      <w:pPr>
        <w:ind w:left="735"/>
        <w:jc w:val="right"/>
        <w:rPr>
          <w:b/>
        </w:rPr>
      </w:pPr>
    </w:p>
    <w:p w:rsidR="00425148" w:rsidRPr="005F0933" w:rsidRDefault="00425148" w:rsidP="00425148">
      <w:pPr>
        <w:ind w:firstLine="720"/>
        <w:jc w:val="both"/>
      </w:pPr>
      <w:r>
        <w:lastRenderedPageBreak/>
        <w:t>Копие</w:t>
      </w:r>
      <w:r w:rsidRPr="005F0933">
        <w:t xml:space="preserve"> от настоящата заповед</w:t>
      </w:r>
      <w:r w:rsidR="007736CF">
        <w:t xml:space="preserve"> </w:t>
      </w:r>
      <w:r w:rsidRPr="005F0933">
        <w:t>да</w:t>
      </w:r>
      <w:r w:rsidR="007736CF">
        <w:t xml:space="preserve"> </w:t>
      </w:r>
      <w:r>
        <w:t xml:space="preserve">се </w:t>
      </w:r>
      <w:r w:rsidRPr="005F0933">
        <w:t>сведе до знанието на директорите на</w:t>
      </w:r>
      <w:r w:rsidR="007736CF">
        <w:t xml:space="preserve"> </w:t>
      </w:r>
      <w:r w:rsidRPr="005F0933">
        <w:t>дирекции „ФБУС”, „ХД”, директорите на училища, детски градини и обслужващи звена</w:t>
      </w:r>
      <w:r>
        <w:rPr>
          <w:lang w:val="en-US"/>
        </w:rPr>
        <w:t xml:space="preserve"> </w:t>
      </w:r>
      <w:r>
        <w:t>и</w:t>
      </w:r>
      <w:r w:rsidR="007736CF">
        <w:t xml:space="preserve"> </w:t>
      </w:r>
      <w:r>
        <w:t>счетоводителите, обслужващи УВЗ за изпълнение</w:t>
      </w:r>
      <w:r w:rsidRPr="005F0933">
        <w:t>.</w:t>
      </w:r>
    </w:p>
    <w:p w:rsidR="00425148" w:rsidRDefault="00425148" w:rsidP="00425148">
      <w:pPr>
        <w:jc w:val="both"/>
        <w:rPr>
          <w:color w:val="FF6600"/>
        </w:rPr>
      </w:pPr>
    </w:p>
    <w:p w:rsidR="00425148" w:rsidRPr="00D324AE" w:rsidRDefault="00425148" w:rsidP="00425148">
      <w:pPr>
        <w:ind w:firstLine="720"/>
        <w:jc w:val="both"/>
      </w:pPr>
      <w:r w:rsidRPr="00D324AE">
        <w:t>Контрол</w:t>
      </w:r>
      <w:r w:rsidR="007736CF">
        <w:t xml:space="preserve"> </w:t>
      </w:r>
      <w:r w:rsidRPr="00D324AE">
        <w:t>по изпълнението на</w:t>
      </w:r>
      <w:r w:rsidR="007736CF">
        <w:t xml:space="preserve"> </w:t>
      </w:r>
      <w:r w:rsidRPr="00D324AE">
        <w:t>заповедта</w:t>
      </w:r>
      <w:r>
        <w:t xml:space="preserve"> възлагам на заместник</w:t>
      </w:r>
      <w:r w:rsidR="007736CF">
        <w:t xml:space="preserve"> </w:t>
      </w:r>
      <w:r w:rsidRPr="00D324AE">
        <w:t>кмета на община Елена.</w:t>
      </w:r>
    </w:p>
    <w:p w:rsidR="00425148" w:rsidRDefault="00425148" w:rsidP="00425148">
      <w:pPr>
        <w:ind w:left="360"/>
        <w:jc w:val="both"/>
      </w:pPr>
    </w:p>
    <w:p w:rsidR="00425148" w:rsidRDefault="00425148" w:rsidP="00425148">
      <w:pPr>
        <w:ind w:left="360"/>
        <w:jc w:val="both"/>
      </w:pPr>
    </w:p>
    <w:p w:rsidR="00425148" w:rsidRDefault="00425148" w:rsidP="00425148">
      <w:pPr>
        <w:ind w:left="360"/>
        <w:jc w:val="both"/>
        <w:rPr>
          <w:lang w:val="en-US"/>
        </w:rPr>
      </w:pPr>
    </w:p>
    <w:p w:rsidR="00425148" w:rsidRPr="007C7BB0" w:rsidRDefault="00425148" w:rsidP="00425148">
      <w:pPr>
        <w:ind w:left="360"/>
        <w:jc w:val="both"/>
        <w:rPr>
          <w:lang w:val="en-US"/>
        </w:rPr>
      </w:pPr>
    </w:p>
    <w:p w:rsidR="00425148" w:rsidRDefault="00425148" w:rsidP="00425148">
      <w:pPr>
        <w:ind w:left="360"/>
        <w:jc w:val="both"/>
        <w:rPr>
          <w:color w:val="FF6600"/>
        </w:rPr>
      </w:pPr>
    </w:p>
    <w:p w:rsidR="00425148" w:rsidRPr="00F9127F" w:rsidRDefault="00425148" w:rsidP="00425148">
      <w:pPr>
        <w:ind w:left="360"/>
        <w:jc w:val="both"/>
        <w:rPr>
          <w:b/>
        </w:rPr>
      </w:pPr>
      <w:r w:rsidRPr="00F9127F">
        <w:rPr>
          <w:b/>
        </w:rPr>
        <w:t>САШО ТОПАЛОВ</w:t>
      </w:r>
    </w:p>
    <w:p w:rsidR="00425148" w:rsidRDefault="00425148" w:rsidP="00425148">
      <w:pPr>
        <w:ind w:left="360"/>
        <w:jc w:val="both"/>
        <w:rPr>
          <w:color w:val="FF6600"/>
        </w:rPr>
      </w:pPr>
      <w:r>
        <w:rPr>
          <w:i/>
        </w:rPr>
        <w:t>Кмет на община ЕЛЕНА</w:t>
      </w:r>
    </w:p>
    <w:p w:rsidR="00425148" w:rsidRDefault="00425148" w:rsidP="00425148">
      <w:pPr>
        <w:ind w:left="360"/>
        <w:jc w:val="both"/>
        <w:rPr>
          <w:color w:val="FF6600"/>
        </w:rPr>
      </w:pPr>
    </w:p>
    <w:p w:rsidR="00425148" w:rsidRDefault="00425148" w:rsidP="00425148">
      <w:pPr>
        <w:ind w:left="360"/>
        <w:jc w:val="both"/>
        <w:rPr>
          <w:color w:val="FF6600"/>
        </w:rPr>
      </w:pPr>
    </w:p>
    <w:p w:rsidR="00425148" w:rsidRDefault="00425148" w:rsidP="00425148">
      <w:pPr>
        <w:ind w:left="360"/>
        <w:jc w:val="both"/>
      </w:pPr>
    </w:p>
    <w:p w:rsidR="00425148" w:rsidRPr="0053080E" w:rsidRDefault="00425148" w:rsidP="00425148">
      <w:pPr>
        <w:ind w:left="360"/>
        <w:jc w:val="both"/>
      </w:pPr>
    </w:p>
    <w:p w:rsidR="00425148" w:rsidRPr="0053080E" w:rsidRDefault="00425148" w:rsidP="00425148">
      <w:pPr>
        <w:ind w:left="360"/>
        <w:jc w:val="both"/>
        <w:rPr>
          <w:sz w:val="16"/>
          <w:szCs w:val="16"/>
        </w:rPr>
      </w:pPr>
      <w:r w:rsidRPr="0053080E">
        <w:rPr>
          <w:sz w:val="16"/>
          <w:szCs w:val="16"/>
        </w:rPr>
        <w:t>Съгласувал:</w:t>
      </w:r>
    </w:p>
    <w:p w:rsidR="00425148" w:rsidRPr="00EE4613" w:rsidRDefault="00425148" w:rsidP="00425148">
      <w:pPr>
        <w:ind w:left="360"/>
        <w:jc w:val="both"/>
        <w:rPr>
          <w:sz w:val="16"/>
          <w:szCs w:val="16"/>
        </w:rPr>
      </w:pPr>
      <w:r w:rsidRPr="00EE4613">
        <w:rPr>
          <w:sz w:val="16"/>
          <w:szCs w:val="16"/>
        </w:rPr>
        <w:t>Елка Николова, директор на дирекция „ФБУС”:</w:t>
      </w:r>
    </w:p>
    <w:p w:rsidR="00425148" w:rsidRPr="00EE4613" w:rsidRDefault="00425148" w:rsidP="00425148">
      <w:pPr>
        <w:ind w:left="360"/>
        <w:jc w:val="both"/>
        <w:rPr>
          <w:sz w:val="16"/>
          <w:szCs w:val="16"/>
        </w:rPr>
      </w:pPr>
    </w:p>
    <w:p w:rsidR="00425148" w:rsidRPr="00EE4613" w:rsidRDefault="00425148" w:rsidP="00425148">
      <w:pPr>
        <w:ind w:left="360"/>
        <w:jc w:val="both"/>
        <w:rPr>
          <w:sz w:val="16"/>
          <w:szCs w:val="16"/>
        </w:rPr>
      </w:pPr>
      <w:r w:rsidRPr="00EE4613">
        <w:rPr>
          <w:sz w:val="16"/>
          <w:szCs w:val="16"/>
        </w:rPr>
        <w:t>Изготвили:</w:t>
      </w:r>
    </w:p>
    <w:p w:rsidR="00425148" w:rsidRPr="00EE4613" w:rsidRDefault="00425148" w:rsidP="00425148">
      <w:pPr>
        <w:ind w:left="360"/>
        <w:jc w:val="both"/>
        <w:rPr>
          <w:sz w:val="16"/>
          <w:szCs w:val="16"/>
        </w:rPr>
      </w:pPr>
    </w:p>
    <w:p w:rsidR="00425148" w:rsidRPr="00EE4613" w:rsidRDefault="00425148" w:rsidP="00425148">
      <w:pPr>
        <w:ind w:left="360"/>
        <w:jc w:val="both"/>
        <w:rPr>
          <w:sz w:val="16"/>
          <w:szCs w:val="16"/>
        </w:rPr>
      </w:pPr>
      <w:r w:rsidRPr="00EE4613">
        <w:rPr>
          <w:sz w:val="16"/>
          <w:szCs w:val="16"/>
        </w:rPr>
        <w:t>Анета Евтимова, директор на дирекция „ХД”:</w:t>
      </w:r>
    </w:p>
    <w:p w:rsidR="00425148" w:rsidRPr="00EE4613" w:rsidRDefault="00425148" w:rsidP="00425148">
      <w:pPr>
        <w:ind w:left="360"/>
        <w:jc w:val="both"/>
        <w:rPr>
          <w:sz w:val="16"/>
          <w:szCs w:val="16"/>
        </w:rPr>
      </w:pPr>
    </w:p>
    <w:p w:rsidR="00425148" w:rsidRPr="00EE4613" w:rsidRDefault="00425148" w:rsidP="00425148">
      <w:pPr>
        <w:ind w:left="360"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>Й Апостолова</w:t>
      </w:r>
      <w:r w:rsidRPr="00EE4613">
        <w:rPr>
          <w:sz w:val="16"/>
          <w:szCs w:val="16"/>
        </w:rPr>
        <w:t>, гл. счетоводител „Образование”:</w:t>
      </w:r>
    </w:p>
    <w:p w:rsidR="00425148" w:rsidRDefault="00425148" w:rsidP="00425148">
      <w:pPr>
        <w:ind w:left="360"/>
        <w:jc w:val="both"/>
        <w:rPr>
          <w:sz w:val="16"/>
          <w:szCs w:val="16"/>
        </w:rPr>
      </w:pPr>
    </w:p>
    <w:p w:rsidR="00425148" w:rsidRDefault="00425148" w:rsidP="0042514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Мария Михайлова,</w:t>
      </w:r>
      <w:r w:rsidR="007736CF">
        <w:rPr>
          <w:sz w:val="16"/>
          <w:szCs w:val="16"/>
        </w:rPr>
        <w:t xml:space="preserve"> </w:t>
      </w:r>
      <w:r>
        <w:rPr>
          <w:sz w:val="16"/>
          <w:szCs w:val="16"/>
        </w:rPr>
        <w:t>ст. специалист</w:t>
      </w:r>
      <w:r w:rsidR="007736CF">
        <w:rPr>
          <w:sz w:val="16"/>
          <w:szCs w:val="16"/>
        </w:rPr>
        <w:t xml:space="preserve"> </w:t>
      </w:r>
      <w:r>
        <w:rPr>
          <w:sz w:val="16"/>
          <w:szCs w:val="16"/>
        </w:rPr>
        <w:t>„Образование”</w:t>
      </w:r>
    </w:p>
    <w:p w:rsidR="00425148" w:rsidRDefault="00425148" w:rsidP="00425148">
      <w:pPr>
        <w:ind w:left="360"/>
        <w:jc w:val="both"/>
        <w:rPr>
          <w:sz w:val="16"/>
          <w:szCs w:val="16"/>
        </w:rPr>
      </w:pPr>
    </w:p>
    <w:p w:rsidR="00425148" w:rsidRPr="00911F3A" w:rsidRDefault="00425148" w:rsidP="00425148">
      <w:pPr>
        <w:ind w:left="360"/>
        <w:jc w:val="both"/>
        <w:rPr>
          <w:color w:val="FF6600"/>
          <w:lang w:val="en-US"/>
        </w:rPr>
      </w:pPr>
      <w:r>
        <w:rPr>
          <w:sz w:val="16"/>
          <w:szCs w:val="16"/>
        </w:rPr>
        <w:t>11.</w:t>
      </w:r>
      <w:r>
        <w:rPr>
          <w:sz w:val="16"/>
          <w:szCs w:val="16"/>
          <w:lang w:val="en-US"/>
        </w:rPr>
        <w:t>02</w:t>
      </w:r>
      <w:r w:rsidRPr="00732AAD">
        <w:rPr>
          <w:sz w:val="16"/>
          <w:szCs w:val="16"/>
        </w:rPr>
        <w:t>.20</w:t>
      </w:r>
      <w:r>
        <w:rPr>
          <w:sz w:val="16"/>
          <w:szCs w:val="16"/>
        </w:rPr>
        <w:t>11</w:t>
      </w:r>
      <w:r w:rsidR="007736CF">
        <w:rPr>
          <w:sz w:val="16"/>
          <w:szCs w:val="16"/>
        </w:rPr>
        <w:t xml:space="preserve"> </w:t>
      </w:r>
      <w:r w:rsidRPr="00732AAD">
        <w:rPr>
          <w:sz w:val="16"/>
          <w:szCs w:val="16"/>
        </w:rPr>
        <w:t xml:space="preserve">г. </w:t>
      </w:r>
      <w:r>
        <w:rPr>
          <w:sz w:val="16"/>
          <w:szCs w:val="16"/>
        </w:rPr>
        <w:t>9</w:t>
      </w:r>
      <w:r w:rsidRPr="00732AAD">
        <w:rPr>
          <w:sz w:val="16"/>
          <w:szCs w:val="16"/>
        </w:rPr>
        <w:t>,</w:t>
      </w:r>
      <w:r w:rsidRPr="00732AAD">
        <w:rPr>
          <w:sz w:val="16"/>
          <w:szCs w:val="16"/>
          <w:lang w:val="en-US"/>
        </w:rPr>
        <w:t xml:space="preserve"> </w:t>
      </w:r>
      <w:r w:rsidRPr="00732AAD">
        <w:rPr>
          <w:sz w:val="16"/>
          <w:szCs w:val="16"/>
        </w:rPr>
        <w:t>00 часа</w:t>
      </w: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p w:rsidR="00425148" w:rsidRDefault="00425148" w:rsidP="00151B16">
      <w:pPr>
        <w:ind w:left="735"/>
        <w:jc w:val="right"/>
        <w:rPr>
          <w:b/>
          <w:lang w:val="en-US"/>
        </w:rPr>
      </w:pPr>
    </w:p>
    <w:sectPr w:rsidR="00425148" w:rsidSect="00D712EF">
      <w:footerReference w:type="even" r:id="rId11"/>
      <w:footerReference w:type="default" r:id="rId12"/>
      <w:pgSz w:w="11906" w:h="16838"/>
      <w:pgMar w:top="540" w:right="926" w:bottom="71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E9" w:rsidRDefault="00F616E9">
      <w:r>
        <w:separator/>
      </w:r>
    </w:p>
  </w:endnote>
  <w:endnote w:type="continuationSeparator" w:id="0">
    <w:p w:rsidR="00F616E9" w:rsidRDefault="00F6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7" w:rsidRDefault="005C2117" w:rsidP="00C31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25148">
      <w:rPr>
        <w:rStyle w:val="PageNumber"/>
      </w:rPr>
      <w:fldChar w:fldCharType="separate"/>
    </w:r>
    <w:r w:rsidR="00425148">
      <w:rPr>
        <w:rStyle w:val="PageNumber"/>
        <w:noProof/>
      </w:rPr>
      <w:t>4</w:t>
    </w:r>
    <w:r>
      <w:rPr>
        <w:rStyle w:val="PageNumber"/>
      </w:rPr>
      <w:fldChar w:fldCharType="end"/>
    </w:r>
  </w:p>
  <w:p w:rsidR="005C2117" w:rsidRDefault="005C2117" w:rsidP="0077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7" w:rsidRDefault="005C2117" w:rsidP="00C31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5C2117" w:rsidRDefault="005C2117" w:rsidP="00772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E9" w:rsidRDefault="00F616E9">
      <w:r>
        <w:separator/>
      </w:r>
    </w:p>
  </w:footnote>
  <w:footnote w:type="continuationSeparator" w:id="0">
    <w:p w:rsidR="00F616E9" w:rsidRDefault="00F6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312"/>
    <w:multiLevelType w:val="multilevel"/>
    <w:tmpl w:val="A93E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2D265B"/>
    <w:multiLevelType w:val="hybridMultilevel"/>
    <w:tmpl w:val="C0947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43737"/>
    <w:multiLevelType w:val="multilevel"/>
    <w:tmpl w:val="C69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281CD6"/>
    <w:multiLevelType w:val="hybridMultilevel"/>
    <w:tmpl w:val="F4F4B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21D64"/>
    <w:multiLevelType w:val="hybridMultilevel"/>
    <w:tmpl w:val="73B2D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43E75"/>
    <w:multiLevelType w:val="hybridMultilevel"/>
    <w:tmpl w:val="C48CE5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66DD1"/>
    <w:multiLevelType w:val="hybridMultilevel"/>
    <w:tmpl w:val="94AE6AC6"/>
    <w:lvl w:ilvl="0" w:tplc="0402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7">
    <w:nsid w:val="562040F5"/>
    <w:multiLevelType w:val="multilevel"/>
    <w:tmpl w:val="5D4EDF6E"/>
    <w:lvl w:ilvl="0">
      <w:start w:val="1"/>
      <w:numFmt w:val="bullet"/>
      <w:lvlText w:val="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8">
    <w:nsid w:val="58C5364B"/>
    <w:multiLevelType w:val="hybridMultilevel"/>
    <w:tmpl w:val="2A042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9054D"/>
    <w:multiLevelType w:val="hybridMultilevel"/>
    <w:tmpl w:val="7026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51AD1"/>
    <w:multiLevelType w:val="hybridMultilevel"/>
    <w:tmpl w:val="7B68DF2A"/>
    <w:lvl w:ilvl="0" w:tplc="DC1A7208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1">
    <w:nsid w:val="62FE6596"/>
    <w:multiLevelType w:val="hybridMultilevel"/>
    <w:tmpl w:val="CD34BAC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254D5"/>
    <w:multiLevelType w:val="multilevel"/>
    <w:tmpl w:val="95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C844BFF"/>
    <w:multiLevelType w:val="hybridMultilevel"/>
    <w:tmpl w:val="5D4EDF6E"/>
    <w:lvl w:ilvl="0" w:tplc="0402000B">
      <w:start w:val="1"/>
      <w:numFmt w:val="bullet"/>
      <w:lvlText w:val="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14">
    <w:nsid w:val="6FE8566E"/>
    <w:multiLevelType w:val="hybridMultilevel"/>
    <w:tmpl w:val="193ECC6E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A2702"/>
    <w:multiLevelType w:val="hybridMultilevel"/>
    <w:tmpl w:val="6046CE52"/>
    <w:lvl w:ilvl="0" w:tplc="0402000F">
      <w:start w:val="1"/>
      <w:numFmt w:val="decimal"/>
      <w:lvlText w:val="%1."/>
      <w:lvlJc w:val="left"/>
      <w:pPr>
        <w:tabs>
          <w:tab w:val="num" w:pos="1814"/>
        </w:tabs>
        <w:ind w:left="181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E"/>
    <w:rsid w:val="00004D1E"/>
    <w:rsid w:val="00012252"/>
    <w:rsid w:val="0001751D"/>
    <w:rsid w:val="00032D5E"/>
    <w:rsid w:val="000509BA"/>
    <w:rsid w:val="000543BC"/>
    <w:rsid w:val="000546C6"/>
    <w:rsid w:val="00077344"/>
    <w:rsid w:val="000921AC"/>
    <w:rsid w:val="000B2F3A"/>
    <w:rsid w:val="000C3866"/>
    <w:rsid w:val="000D79F2"/>
    <w:rsid w:val="000E32FD"/>
    <w:rsid w:val="000E7421"/>
    <w:rsid w:val="000F0E83"/>
    <w:rsid w:val="000F1C8F"/>
    <w:rsid w:val="000F6702"/>
    <w:rsid w:val="00102CAC"/>
    <w:rsid w:val="001111B7"/>
    <w:rsid w:val="00123AFE"/>
    <w:rsid w:val="00124EC9"/>
    <w:rsid w:val="00151B16"/>
    <w:rsid w:val="0015543A"/>
    <w:rsid w:val="0016123E"/>
    <w:rsid w:val="001623E3"/>
    <w:rsid w:val="001639B0"/>
    <w:rsid w:val="00173C24"/>
    <w:rsid w:val="0018240B"/>
    <w:rsid w:val="001834CA"/>
    <w:rsid w:val="001951B3"/>
    <w:rsid w:val="0019588A"/>
    <w:rsid w:val="001A3212"/>
    <w:rsid w:val="001B48F9"/>
    <w:rsid w:val="001B71DE"/>
    <w:rsid w:val="001C4A2A"/>
    <w:rsid w:val="001D1817"/>
    <w:rsid w:val="001D43F7"/>
    <w:rsid w:val="001D47D6"/>
    <w:rsid w:val="001D7C8F"/>
    <w:rsid w:val="001F1C34"/>
    <w:rsid w:val="001F33B1"/>
    <w:rsid w:val="00234230"/>
    <w:rsid w:val="00240EBE"/>
    <w:rsid w:val="00244C1C"/>
    <w:rsid w:val="00262D56"/>
    <w:rsid w:val="002668B5"/>
    <w:rsid w:val="002728C1"/>
    <w:rsid w:val="00284CA7"/>
    <w:rsid w:val="00285A2E"/>
    <w:rsid w:val="002961F8"/>
    <w:rsid w:val="002A2112"/>
    <w:rsid w:val="002A6951"/>
    <w:rsid w:val="002B1E53"/>
    <w:rsid w:val="002C489F"/>
    <w:rsid w:val="002C75DD"/>
    <w:rsid w:val="002E753D"/>
    <w:rsid w:val="00304197"/>
    <w:rsid w:val="00304510"/>
    <w:rsid w:val="0031489A"/>
    <w:rsid w:val="00322487"/>
    <w:rsid w:val="0033082C"/>
    <w:rsid w:val="00330FE6"/>
    <w:rsid w:val="00334025"/>
    <w:rsid w:val="00344EEB"/>
    <w:rsid w:val="00345E1F"/>
    <w:rsid w:val="00347967"/>
    <w:rsid w:val="00357DC9"/>
    <w:rsid w:val="003872EA"/>
    <w:rsid w:val="00391FD9"/>
    <w:rsid w:val="003A0718"/>
    <w:rsid w:val="003C6E02"/>
    <w:rsid w:val="003C6E87"/>
    <w:rsid w:val="003D11B0"/>
    <w:rsid w:val="003D4AD4"/>
    <w:rsid w:val="003E13F8"/>
    <w:rsid w:val="003F5FC4"/>
    <w:rsid w:val="0041022B"/>
    <w:rsid w:val="00411E3E"/>
    <w:rsid w:val="004124E6"/>
    <w:rsid w:val="004138D0"/>
    <w:rsid w:val="004152A3"/>
    <w:rsid w:val="00416A89"/>
    <w:rsid w:val="00421BA8"/>
    <w:rsid w:val="00425148"/>
    <w:rsid w:val="00430F48"/>
    <w:rsid w:val="004317A3"/>
    <w:rsid w:val="00437483"/>
    <w:rsid w:val="00442BA8"/>
    <w:rsid w:val="004648DB"/>
    <w:rsid w:val="00477ED8"/>
    <w:rsid w:val="004817E8"/>
    <w:rsid w:val="004821DD"/>
    <w:rsid w:val="00496779"/>
    <w:rsid w:val="004A2C58"/>
    <w:rsid w:val="004B2422"/>
    <w:rsid w:val="004C0D3B"/>
    <w:rsid w:val="004C6490"/>
    <w:rsid w:val="004D0F29"/>
    <w:rsid w:val="004D4F9F"/>
    <w:rsid w:val="004D665D"/>
    <w:rsid w:val="004D7E28"/>
    <w:rsid w:val="004E78AC"/>
    <w:rsid w:val="004F1196"/>
    <w:rsid w:val="004F2F1A"/>
    <w:rsid w:val="00503A36"/>
    <w:rsid w:val="00505ECB"/>
    <w:rsid w:val="00514495"/>
    <w:rsid w:val="0053080E"/>
    <w:rsid w:val="00534810"/>
    <w:rsid w:val="005352BF"/>
    <w:rsid w:val="005409F1"/>
    <w:rsid w:val="005445A0"/>
    <w:rsid w:val="005525DA"/>
    <w:rsid w:val="00552F30"/>
    <w:rsid w:val="00565982"/>
    <w:rsid w:val="00567D80"/>
    <w:rsid w:val="0057025B"/>
    <w:rsid w:val="00572806"/>
    <w:rsid w:val="0058240D"/>
    <w:rsid w:val="00590204"/>
    <w:rsid w:val="005A1E34"/>
    <w:rsid w:val="005A42B2"/>
    <w:rsid w:val="005A6FEC"/>
    <w:rsid w:val="005B3E7F"/>
    <w:rsid w:val="005B56BC"/>
    <w:rsid w:val="005C2117"/>
    <w:rsid w:val="005C3268"/>
    <w:rsid w:val="005C7811"/>
    <w:rsid w:val="005D3EC8"/>
    <w:rsid w:val="005D5A58"/>
    <w:rsid w:val="005F0933"/>
    <w:rsid w:val="005F55D5"/>
    <w:rsid w:val="006017C0"/>
    <w:rsid w:val="006036B6"/>
    <w:rsid w:val="00605B41"/>
    <w:rsid w:val="006140A0"/>
    <w:rsid w:val="00614B04"/>
    <w:rsid w:val="006153EE"/>
    <w:rsid w:val="00634D32"/>
    <w:rsid w:val="00637FE1"/>
    <w:rsid w:val="006468BC"/>
    <w:rsid w:val="00652BBF"/>
    <w:rsid w:val="00654549"/>
    <w:rsid w:val="006558FD"/>
    <w:rsid w:val="00657484"/>
    <w:rsid w:val="00670C4F"/>
    <w:rsid w:val="00677C79"/>
    <w:rsid w:val="0068233D"/>
    <w:rsid w:val="006A4D53"/>
    <w:rsid w:val="006C6A62"/>
    <w:rsid w:val="006D3F6D"/>
    <w:rsid w:val="006D52F1"/>
    <w:rsid w:val="006E46A2"/>
    <w:rsid w:val="006E49DF"/>
    <w:rsid w:val="006E69A3"/>
    <w:rsid w:val="006F0835"/>
    <w:rsid w:val="00701F61"/>
    <w:rsid w:val="00705CFD"/>
    <w:rsid w:val="00712BEC"/>
    <w:rsid w:val="00715DC6"/>
    <w:rsid w:val="00732AAD"/>
    <w:rsid w:val="00734540"/>
    <w:rsid w:val="0074311F"/>
    <w:rsid w:val="00752052"/>
    <w:rsid w:val="00755CFA"/>
    <w:rsid w:val="00772C03"/>
    <w:rsid w:val="007736CF"/>
    <w:rsid w:val="00780662"/>
    <w:rsid w:val="00782B92"/>
    <w:rsid w:val="0078400D"/>
    <w:rsid w:val="0079636D"/>
    <w:rsid w:val="007A02A5"/>
    <w:rsid w:val="007B6F5D"/>
    <w:rsid w:val="007C6600"/>
    <w:rsid w:val="007C67A6"/>
    <w:rsid w:val="007C7BB0"/>
    <w:rsid w:val="007D00F9"/>
    <w:rsid w:val="007D594E"/>
    <w:rsid w:val="007E0B41"/>
    <w:rsid w:val="007E7A6F"/>
    <w:rsid w:val="007F5A49"/>
    <w:rsid w:val="007F6276"/>
    <w:rsid w:val="008007F7"/>
    <w:rsid w:val="00811FD8"/>
    <w:rsid w:val="0083401D"/>
    <w:rsid w:val="00834BAD"/>
    <w:rsid w:val="00834DE9"/>
    <w:rsid w:val="008353D0"/>
    <w:rsid w:val="00843883"/>
    <w:rsid w:val="00850F36"/>
    <w:rsid w:val="00854396"/>
    <w:rsid w:val="008648D6"/>
    <w:rsid w:val="00871E25"/>
    <w:rsid w:val="00872083"/>
    <w:rsid w:val="00872578"/>
    <w:rsid w:val="00880A7D"/>
    <w:rsid w:val="00881056"/>
    <w:rsid w:val="0088661C"/>
    <w:rsid w:val="00897F4D"/>
    <w:rsid w:val="008B10E1"/>
    <w:rsid w:val="008C1E05"/>
    <w:rsid w:val="008F3EED"/>
    <w:rsid w:val="008F65B1"/>
    <w:rsid w:val="008F699E"/>
    <w:rsid w:val="00901304"/>
    <w:rsid w:val="00902C0C"/>
    <w:rsid w:val="0090739F"/>
    <w:rsid w:val="00911F3A"/>
    <w:rsid w:val="00916238"/>
    <w:rsid w:val="00917DC5"/>
    <w:rsid w:val="00931B27"/>
    <w:rsid w:val="00941693"/>
    <w:rsid w:val="009425F0"/>
    <w:rsid w:val="00943549"/>
    <w:rsid w:val="00955E97"/>
    <w:rsid w:val="009600B0"/>
    <w:rsid w:val="00964CCF"/>
    <w:rsid w:val="00974531"/>
    <w:rsid w:val="00982806"/>
    <w:rsid w:val="00982EA1"/>
    <w:rsid w:val="00985A68"/>
    <w:rsid w:val="009869B9"/>
    <w:rsid w:val="00986C35"/>
    <w:rsid w:val="009A6400"/>
    <w:rsid w:val="009A65F1"/>
    <w:rsid w:val="009B703C"/>
    <w:rsid w:val="009D1136"/>
    <w:rsid w:val="009D4FAB"/>
    <w:rsid w:val="009E042B"/>
    <w:rsid w:val="009F1172"/>
    <w:rsid w:val="009F1C53"/>
    <w:rsid w:val="009F23AB"/>
    <w:rsid w:val="009F344D"/>
    <w:rsid w:val="00A0435F"/>
    <w:rsid w:val="00A05AD3"/>
    <w:rsid w:val="00A114EB"/>
    <w:rsid w:val="00A140FE"/>
    <w:rsid w:val="00A14A95"/>
    <w:rsid w:val="00A21624"/>
    <w:rsid w:val="00A23CFE"/>
    <w:rsid w:val="00A33A8F"/>
    <w:rsid w:val="00A36DB8"/>
    <w:rsid w:val="00A4047A"/>
    <w:rsid w:val="00A413CC"/>
    <w:rsid w:val="00A42F95"/>
    <w:rsid w:val="00A566F1"/>
    <w:rsid w:val="00A566F5"/>
    <w:rsid w:val="00A573A3"/>
    <w:rsid w:val="00A65447"/>
    <w:rsid w:val="00A6682F"/>
    <w:rsid w:val="00A710D7"/>
    <w:rsid w:val="00AB1228"/>
    <w:rsid w:val="00AB30D4"/>
    <w:rsid w:val="00AC6D5F"/>
    <w:rsid w:val="00AD655C"/>
    <w:rsid w:val="00AF0A24"/>
    <w:rsid w:val="00AF4383"/>
    <w:rsid w:val="00AF4451"/>
    <w:rsid w:val="00AF5FB7"/>
    <w:rsid w:val="00AF61EE"/>
    <w:rsid w:val="00AF6547"/>
    <w:rsid w:val="00B04601"/>
    <w:rsid w:val="00B05D2D"/>
    <w:rsid w:val="00B1544D"/>
    <w:rsid w:val="00B243E9"/>
    <w:rsid w:val="00B32AF1"/>
    <w:rsid w:val="00B40650"/>
    <w:rsid w:val="00B452B3"/>
    <w:rsid w:val="00B45A0A"/>
    <w:rsid w:val="00B467E2"/>
    <w:rsid w:val="00B67280"/>
    <w:rsid w:val="00B75BE8"/>
    <w:rsid w:val="00B8409D"/>
    <w:rsid w:val="00BA6AC5"/>
    <w:rsid w:val="00BB554E"/>
    <w:rsid w:val="00BB602A"/>
    <w:rsid w:val="00BC37B2"/>
    <w:rsid w:val="00BE29F0"/>
    <w:rsid w:val="00BE3C52"/>
    <w:rsid w:val="00C019BE"/>
    <w:rsid w:val="00C06AB7"/>
    <w:rsid w:val="00C25523"/>
    <w:rsid w:val="00C31CCE"/>
    <w:rsid w:val="00C34FA0"/>
    <w:rsid w:val="00C40594"/>
    <w:rsid w:val="00C413CA"/>
    <w:rsid w:val="00C72C33"/>
    <w:rsid w:val="00C92DD4"/>
    <w:rsid w:val="00C9799C"/>
    <w:rsid w:val="00D064CC"/>
    <w:rsid w:val="00D12369"/>
    <w:rsid w:val="00D12A47"/>
    <w:rsid w:val="00D1318D"/>
    <w:rsid w:val="00D324AE"/>
    <w:rsid w:val="00D32CC1"/>
    <w:rsid w:val="00D5249B"/>
    <w:rsid w:val="00D560F7"/>
    <w:rsid w:val="00D63114"/>
    <w:rsid w:val="00D66321"/>
    <w:rsid w:val="00D712EF"/>
    <w:rsid w:val="00D76C75"/>
    <w:rsid w:val="00D93FFB"/>
    <w:rsid w:val="00D962A3"/>
    <w:rsid w:val="00D97B7E"/>
    <w:rsid w:val="00DA06F3"/>
    <w:rsid w:val="00DA233C"/>
    <w:rsid w:val="00DB750E"/>
    <w:rsid w:val="00DC251E"/>
    <w:rsid w:val="00DC54B0"/>
    <w:rsid w:val="00DC6F0F"/>
    <w:rsid w:val="00DC7200"/>
    <w:rsid w:val="00DD0469"/>
    <w:rsid w:val="00DD10AB"/>
    <w:rsid w:val="00DE3771"/>
    <w:rsid w:val="00DE398E"/>
    <w:rsid w:val="00DF0257"/>
    <w:rsid w:val="00DF487B"/>
    <w:rsid w:val="00DF64CE"/>
    <w:rsid w:val="00E12628"/>
    <w:rsid w:val="00E13632"/>
    <w:rsid w:val="00E26D00"/>
    <w:rsid w:val="00E32AB1"/>
    <w:rsid w:val="00E32EAB"/>
    <w:rsid w:val="00E40605"/>
    <w:rsid w:val="00E43B27"/>
    <w:rsid w:val="00E45D82"/>
    <w:rsid w:val="00E71BA0"/>
    <w:rsid w:val="00E85BF3"/>
    <w:rsid w:val="00E919E3"/>
    <w:rsid w:val="00E92550"/>
    <w:rsid w:val="00EB1BD0"/>
    <w:rsid w:val="00EE1512"/>
    <w:rsid w:val="00EE2E4E"/>
    <w:rsid w:val="00EE4613"/>
    <w:rsid w:val="00EE4693"/>
    <w:rsid w:val="00EE6C87"/>
    <w:rsid w:val="00EF758C"/>
    <w:rsid w:val="00F10F09"/>
    <w:rsid w:val="00F1573D"/>
    <w:rsid w:val="00F351C6"/>
    <w:rsid w:val="00F4573B"/>
    <w:rsid w:val="00F50F1A"/>
    <w:rsid w:val="00F53DA9"/>
    <w:rsid w:val="00F55AE0"/>
    <w:rsid w:val="00F616E9"/>
    <w:rsid w:val="00F6172B"/>
    <w:rsid w:val="00F61CF8"/>
    <w:rsid w:val="00F61D82"/>
    <w:rsid w:val="00F72038"/>
    <w:rsid w:val="00F73DBE"/>
    <w:rsid w:val="00F90C91"/>
    <w:rsid w:val="00F9127F"/>
    <w:rsid w:val="00F91F80"/>
    <w:rsid w:val="00F9201F"/>
    <w:rsid w:val="00FB2CCF"/>
    <w:rsid w:val="00FC2649"/>
    <w:rsid w:val="00FC2BFA"/>
    <w:rsid w:val="00FD1717"/>
    <w:rsid w:val="00FD1F21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61E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61EE"/>
    <w:rPr>
      <w:color w:val="0000FF"/>
      <w:u w:val="single"/>
    </w:rPr>
  </w:style>
  <w:style w:type="paragraph" w:styleId="DocumentMap">
    <w:name w:val="Document Map"/>
    <w:basedOn w:val="Normal"/>
    <w:semiHidden/>
    <w:rsid w:val="00A566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9588A"/>
    <w:rPr>
      <w:sz w:val="16"/>
      <w:szCs w:val="16"/>
    </w:rPr>
  </w:style>
  <w:style w:type="paragraph" w:styleId="CommentText">
    <w:name w:val="annotation text"/>
    <w:basedOn w:val="Normal"/>
    <w:semiHidden/>
    <w:rsid w:val="001958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588A"/>
    <w:rPr>
      <w:b/>
      <w:bCs/>
    </w:rPr>
  </w:style>
  <w:style w:type="paragraph" w:styleId="BalloonText">
    <w:name w:val="Balloon Text"/>
    <w:basedOn w:val="Normal"/>
    <w:semiHidden/>
    <w:rsid w:val="001958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32FD"/>
    <w:pPr>
      <w:spacing w:before="100" w:beforeAutospacing="1" w:after="264"/>
    </w:pPr>
    <w:rPr>
      <w:lang w:val="en-US" w:eastAsia="en-US"/>
    </w:rPr>
  </w:style>
  <w:style w:type="paragraph" w:styleId="Footer">
    <w:name w:val="footer"/>
    <w:basedOn w:val="Normal"/>
    <w:rsid w:val="00772C0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7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61E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61EE"/>
    <w:rPr>
      <w:color w:val="0000FF"/>
      <w:u w:val="single"/>
    </w:rPr>
  </w:style>
  <w:style w:type="paragraph" w:styleId="DocumentMap">
    <w:name w:val="Document Map"/>
    <w:basedOn w:val="Normal"/>
    <w:semiHidden/>
    <w:rsid w:val="00A566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9588A"/>
    <w:rPr>
      <w:sz w:val="16"/>
      <w:szCs w:val="16"/>
    </w:rPr>
  </w:style>
  <w:style w:type="paragraph" w:styleId="CommentText">
    <w:name w:val="annotation text"/>
    <w:basedOn w:val="Normal"/>
    <w:semiHidden/>
    <w:rsid w:val="001958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588A"/>
    <w:rPr>
      <w:b/>
      <w:bCs/>
    </w:rPr>
  </w:style>
  <w:style w:type="paragraph" w:styleId="BalloonText">
    <w:name w:val="Balloon Text"/>
    <w:basedOn w:val="Normal"/>
    <w:semiHidden/>
    <w:rsid w:val="001958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32FD"/>
    <w:pPr>
      <w:spacing w:before="100" w:beforeAutospacing="1" w:after="264"/>
    </w:pPr>
    <w:rPr>
      <w:lang w:val="en-US" w:eastAsia="en-US"/>
    </w:rPr>
  </w:style>
  <w:style w:type="paragraph" w:styleId="Footer">
    <w:name w:val="footer"/>
    <w:basedOn w:val="Normal"/>
    <w:rsid w:val="00772C0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7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htina@ele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 за разпределение на средствата по формула</vt:lpstr>
      <vt:lpstr>Правила за разпределение на средствата по формула </vt:lpstr>
    </vt:vector>
  </TitlesOfParts>
  <Company>HOME</Company>
  <LinksUpToDate>false</LinksUpToDate>
  <CharactersWithSpaces>9851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mailto:obshtina@elena.bg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разпределение на средствата по формула</dc:title>
  <dc:creator>COMPUTER</dc:creator>
  <cp:lastModifiedBy>Svetoslav Mihaylov</cp:lastModifiedBy>
  <cp:revision>2</cp:revision>
  <cp:lastPrinted>2011-06-10T15:51:00Z</cp:lastPrinted>
  <dcterms:created xsi:type="dcterms:W3CDTF">2011-06-10T15:53:00Z</dcterms:created>
  <dcterms:modified xsi:type="dcterms:W3CDTF">2011-06-10T15:53:00Z</dcterms:modified>
</cp:coreProperties>
</file>